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CE3C5" w14:textId="77777777" w:rsidR="00AE4F67" w:rsidRDefault="00AE4F67" w:rsidP="00AE4F67">
      <w:pPr>
        <w:jc w:val="center"/>
        <w:rPr>
          <w:rFonts w:asciiTheme="majorHAnsi" w:hAnsiTheme="majorHAnsi"/>
          <w:sz w:val="22"/>
          <w:szCs w:val="22"/>
        </w:rPr>
      </w:pPr>
      <w:r>
        <w:rPr>
          <w:rFonts w:asciiTheme="majorHAnsi" w:hAnsiTheme="majorHAnsi"/>
          <w:sz w:val="22"/>
          <w:szCs w:val="22"/>
        </w:rPr>
        <w:t xml:space="preserve">FLORIDA CANCER CONTROL AND RESEARCH ADVISORY COUNCIL </w:t>
      </w:r>
    </w:p>
    <w:p w14:paraId="630AD13C" w14:textId="77777777" w:rsidR="00AE4F67" w:rsidRDefault="00AE4F67" w:rsidP="00AE4F67">
      <w:pPr>
        <w:jc w:val="center"/>
        <w:rPr>
          <w:rFonts w:asciiTheme="majorHAnsi" w:hAnsiTheme="majorHAnsi"/>
          <w:sz w:val="22"/>
          <w:szCs w:val="22"/>
        </w:rPr>
      </w:pPr>
      <w:r>
        <w:rPr>
          <w:rFonts w:asciiTheme="majorHAnsi" w:hAnsiTheme="majorHAnsi"/>
          <w:sz w:val="22"/>
          <w:szCs w:val="22"/>
        </w:rPr>
        <w:t>GENERAL MEMBERSHIP MEETING</w:t>
      </w:r>
    </w:p>
    <w:p w14:paraId="3109CE61" w14:textId="77777777" w:rsidR="00AE4F67" w:rsidRDefault="00AE4F67" w:rsidP="00AE4F67">
      <w:pPr>
        <w:jc w:val="center"/>
        <w:rPr>
          <w:rFonts w:asciiTheme="majorHAnsi" w:hAnsiTheme="majorHAnsi"/>
          <w:sz w:val="22"/>
          <w:szCs w:val="22"/>
        </w:rPr>
      </w:pPr>
      <w:proofErr w:type="gramStart"/>
      <w:r>
        <w:rPr>
          <w:rFonts w:asciiTheme="majorHAnsi" w:hAnsiTheme="majorHAnsi"/>
          <w:sz w:val="22"/>
          <w:szCs w:val="22"/>
        </w:rPr>
        <w:t>THURSDAY, OCTOBER 30, 2014</w:t>
      </w:r>
      <w:r>
        <w:rPr>
          <w:rFonts w:asciiTheme="majorHAnsi" w:hAnsiTheme="majorHAnsi"/>
          <w:sz w:val="22"/>
          <w:szCs w:val="22"/>
        </w:rPr>
        <w:tab/>
      </w:r>
      <w:r>
        <w:rPr>
          <w:rFonts w:asciiTheme="majorHAnsi" w:hAnsiTheme="majorHAnsi"/>
          <w:sz w:val="22"/>
          <w:szCs w:val="22"/>
        </w:rPr>
        <w:tab/>
        <w:t>10:00 a.m. – 3:00 p.m.</w:t>
      </w:r>
      <w:proofErr w:type="gramEnd"/>
    </w:p>
    <w:p w14:paraId="603F2213" w14:textId="77777777" w:rsidR="00AE4F67" w:rsidRDefault="00AE4F67" w:rsidP="00AE4F67">
      <w:pPr>
        <w:jc w:val="center"/>
        <w:rPr>
          <w:rFonts w:asciiTheme="majorHAnsi" w:hAnsiTheme="majorHAnsi"/>
          <w:sz w:val="22"/>
          <w:szCs w:val="22"/>
        </w:rPr>
      </w:pPr>
      <w:r>
        <w:rPr>
          <w:rFonts w:asciiTheme="majorHAnsi" w:hAnsiTheme="majorHAnsi"/>
          <w:sz w:val="22"/>
          <w:szCs w:val="22"/>
        </w:rPr>
        <w:t>Moffitt Cancer Center-Stabile Research Building</w:t>
      </w:r>
    </w:p>
    <w:p w14:paraId="710B0DA3" w14:textId="77777777" w:rsidR="00AE4F67" w:rsidRDefault="00AE4F67" w:rsidP="00AE4F67">
      <w:pPr>
        <w:jc w:val="center"/>
        <w:rPr>
          <w:rFonts w:asciiTheme="majorHAnsi" w:hAnsiTheme="majorHAnsi"/>
          <w:sz w:val="22"/>
          <w:szCs w:val="22"/>
        </w:rPr>
      </w:pPr>
      <w:proofErr w:type="spellStart"/>
      <w:r>
        <w:rPr>
          <w:rFonts w:asciiTheme="majorHAnsi" w:hAnsiTheme="majorHAnsi"/>
          <w:sz w:val="22"/>
          <w:szCs w:val="22"/>
        </w:rPr>
        <w:t>Ferman</w:t>
      </w:r>
      <w:proofErr w:type="spellEnd"/>
      <w:r>
        <w:rPr>
          <w:rFonts w:asciiTheme="majorHAnsi" w:hAnsiTheme="majorHAnsi"/>
          <w:sz w:val="22"/>
          <w:szCs w:val="22"/>
        </w:rPr>
        <w:t xml:space="preserve"> Family Conference Room</w:t>
      </w:r>
    </w:p>
    <w:p w14:paraId="50172525" w14:textId="77777777" w:rsidR="00AE4F67" w:rsidRDefault="00AE4F67" w:rsidP="00AE4F67">
      <w:pPr>
        <w:jc w:val="center"/>
        <w:rPr>
          <w:rFonts w:asciiTheme="majorHAnsi" w:hAnsiTheme="majorHAnsi"/>
          <w:sz w:val="22"/>
          <w:szCs w:val="22"/>
        </w:rPr>
      </w:pPr>
    </w:p>
    <w:p w14:paraId="22F8CAE5" w14:textId="77777777" w:rsidR="00AE4F67" w:rsidRDefault="00AE4F67" w:rsidP="00AE4F67">
      <w:pPr>
        <w:rPr>
          <w:rFonts w:asciiTheme="majorHAnsi" w:hAnsiTheme="majorHAnsi"/>
          <w:b/>
          <w:sz w:val="22"/>
          <w:szCs w:val="22"/>
          <w:u w:val="single"/>
        </w:rPr>
        <w:sectPr w:rsidR="00AE4F67" w:rsidSect="00820F1E">
          <w:footerReference w:type="default" r:id="rId8"/>
          <w:pgSz w:w="12240" w:h="15840"/>
          <w:pgMar w:top="1440" w:right="1800" w:bottom="1440" w:left="1800" w:header="720" w:footer="720" w:gutter="0"/>
          <w:cols w:space="720"/>
          <w:docGrid w:linePitch="360"/>
        </w:sectPr>
      </w:pPr>
    </w:p>
    <w:p w14:paraId="3D8C6D7C" w14:textId="77777777" w:rsidR="00AE4F67" w:rsidRDefault="00AE4F67" w:rsidP="00AE4F67">
      <w:pPr>
        <w:rPr>
          <w:rFonts w:asciiTheme="majorHAnsi" w:hAnsiTheme="majorHAnsi"/>
          <w:b/>
          <w:sz w:val="22"/>
          <w:szCs w:val="22"/>
          <w:u w:val="single"/>
        </w:rPr>
      </w:pPr>
      <w:r>
        <w:rPr>
          <w:rFonts w:asciiTheme="majorHAnsi" w:hAnsiTheme="majorHAnsi"/>
          <w:b/>
          <w:sz w:val="22"/>
          <w:szCs w:val="22"/>
          <w:u w:val="single"/>
        </w:rPr>
        <w:lastRenderedPageBreak/>
        <w:t xml:space="preserve">Council Members in Attendance </w:t>
      </w:r>
    </w:p>
    <w:p w14:paraId="4F511406" w14:textId="77777777" w:rsidR="00AE4F67" w:rsidRDefault="00AE4F67" w:rsidP="00AE4F67">
      <w:pPr>
        <w:rPr>
          <w:rFonts w:asciiTheme="majorHAnsi" w:hAnsiTheme="majorHAnsi"/>
          <w:b/>
          <w:sz w:val="22"/>
          <w:szCs w:val="22"/>
          <w:u w:val="single"/>
        </w:rPr>
      </w:pPr>
    </w:p>
    <w:p w14:paraId="747A0C2F"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John Armstrong, MD, FACS</w:t>
      </w:r>
    </w:p>
    <w:p w14:paraId="09325765"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Florida’s Surgeon General </w:t>
      </w:r>
    </w:p>
    <w:p w14:paraId="6B4F7BF4" w14:textId="77777777" w:rsidR="00AE4F67" w:rsidRPr="00AA6DB0" w:rsidRDefault="00AE4F67" w:rsidP="00AE4F67">
      <w:pPr>
        <w:rPr>
          <w:rFonts w:asciiTheme="majorHAnsi" w:hAnsiTheme="majorHAnsi"/>
          <w:sz w:val="22"/>
          <w:szCs w:val="22"/>
        </w:rPr>
      </w:pPr>
    </w:p>
    <w:p w14:paraId="63533DAB"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Jessica </w:t>
      </w:r>
      <w:proofErr w:type="spellStart"/>
      <w:r w:rsidRPr="00AA6DB0">
        <w:rPr>
          <w:rFonts w:asciiTheme="majorHAnsi" w:hAnsiTheme="majorHAnsi"/>
          <w:sz w:val="22"/>
          <w:szCs w:val="22"/>
        </w:rPr>
        <w:t>Bahari-Kashani</w:t>
      </w:r>
      <w:proofErr w:type="spellEnd"/>
      <w:r w:rsidRPr="00AA6DB0">
        <w:rPr>
          <w:rFonts w:asciiTheme="majorHAnsi" w:hAnsiTheme="majorHAnsi"/>
          <w:sz w:val="22"/>
          <w:szCs w:val="22"/>
        </w:rPr>
        <w:t>, MD</w:t>
      </w:r>
    </w:p>
    <w:p w14:paraId="0B71B70B"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Florida Medical Association</w:t>
      </w:r>
    </w:p>
    <w:p w14:paraId="2487E662" w14:textId="77777777" w:rsidR="00AE4F67" w:rsidRPr="00AA6DB0" w:rsidRDefault="00AE4F67" w:rsidP="00AE4F67">
      <w:pPr>
        <w:rPr>
          <w:rFonts w:asciiTheme="majorHAnsi" w:hAnsiTheme="majorHAnsi"/>
          <w:sz w:val="22"/>
          <w:szCs w:val="22"/>
        </w:rPr>
      </w:pPr>
    </w:p>
    <w:p w14:paraId="0C9DF8B9"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Robert </w:t>
      </w:r>
      <w:proofErr w:type="spellStart"/>
      <w:r w:rsidRPr="00AA6DB0">
        <w:rPr>
          <w:rFonts w:asciiTheme="majorHAnsi" w:hAnsiTheme="majorHAnsi"/>
          <w:sz w:val="22"/>
          <w:szCs w:val="22"/>
        </w:rPr>
        <w:t>Cassell</w:t>
      </w:r>
      <w:proofErr w:type="spellEnd"/>
      <w:r w:rsidRPr="00AA6DB0">
        <w:rPr>
          <w:rFonts w:asciiTheme="majorHAnsi" w:hAnsiTheme="majorHAnsi"/>
          <w:sz w:val="22"/>
          <w:szCs w:val="22"/>
        </w:rPr>
        <w:t>, MD</w:t>
      </w:r>
    </w:p>
    <w:p w14:paraId="235B90C0"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Association of Community Cancer Centers</w:t>
      </w:r>
    </w:p>
    <w:p w14:paraId="0ACCCA6E" w14:textId="77777777" w:rsidR="00AE4F67" w:rsidRPr="00AA6DB0" w:rsidRDefault="00AE4F67" w:rsidP="00AE4F67">
      <w:pPr>
        <w:rPr>
          <w:rFonts w:asciiTheme="majorHAnsi" w:hAnsiTheme="majorHAnsi"/>
          <w:sz w:val="22"/>
          <w:szCs w:val="22"/>
        </w:rPr>
      </w:pPr>
    </w:p>
    <w:p w14:paraId="6D7E85AC"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Asher </w:t>
      </w:r>
      <w:proofErr w:type="spellStart"/>
      <w:r w:rsidRPr="00AA6DB0">
        <w:rPr>
          <w:rFonts w:asciiTheme="majorHAnsi" w:hAnsiTheme="majorHAnsi"/>
          <w:sz w:val="22"/>
          <w:szCs w:val="22"/>
        </w:rPr>
        <w:t>Chanan</w:t>
      </w:r>
      <w:proofErr w:type="spellEnd"/>
      <w:r w:rsidRPr="00AA6DB0">
        <w:rPr>
          <w:rFonts w:asciiTheme="majorHAnsi" w:hAnsiTheme="majorHAnsi"/>
          <w:sz w:val="22"/>
          <w:szCs w:val="22"/>
        </w:rPr>
        <w:t>-Kahn, MD</w:t>
      </w:r>
    </w:p>
    <w:p w14:paraId="29DAFBAA"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Florida Hospital Association </w:t>
      </w:r>
    </w:p>
    <w:p w14:paraId="50F57D0D" w14:textId="77777777" w:rsidR="00AE4F67" w:rsidRPr="00AA6DB0" w:rsidRDefault="00AE4F67" w:rsidP="00AE4F67">
      <w:pPr>
        <w:rPr>
          <w:rFonts w:asciiTheme="majorHAnsi" w:hAnsiTheme="majorHAnsi"/>
          <w:sz w:val="22"/>
          <w:szCs w:val="22"/>
        </w:rPr>
      </w:pPr>
    </w:p>
    <w:p w14:paraId="74CB42D2"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Christopher </w:t>
      </w:r>
      <w:proofErr w:type="spellStart"/>
      <w:r w:rsidRPr="00AA6DB0">
        <w:rPr>
          <w:rFonts w:asciiTheme="majorHAnsi" w:hAnsiTheme="majorHAnsi"/>
          <w:sz w:val="22"/>
          <w:szCs w:val="22"/>
        </w:rPr>
        <w:t>Cogel</w:t>
      </w:r>
      <w:proofErr w:type="spellEnd"/>
      <w:r w:rsidRPr="00AA6DB0">
        <w:rPr>
          <w:rFonts w:asciiTheme="majorHAnsi" w:hAnsiTheme="majorHAnsi"/>
          <w:sz w:val="22"/>
          <w:szCs w:val="22"/>
        </w:rPr>
        <w:t>, MD</w:t>
      </w:r>
    </w:p>
    <w:p w14:paraId="34CF7018"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University of Florida</w:t>
      </w:r>
    </w:p>
    <w:p w14:paraId="150C21A9"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Senate President’s Appointee</w:t>
      </w:r>
    </w:p>
    <w:p w14:paraId="0D741B2D" w14:textId="77777777" w:rsidR="00AE4F67" w:rsidRPr="00AA6DB0" w:rsidRDefault="00AE4F67" w:rsidP="00AE4F67">
      <w:pPr>
        <w:rPr>
          <w:rFonts w:asciiTheme="majorHAnsi" w:hAnsiTheme="majorHAnsi"/>
          <w:sz w:val="22"/>
          <w:szCs w:val="22"/>
        </w:rPr>
      </w:pPr>
    </w:p>
    <w:p w14:paraId="3A434B77" w14:textId="77777777" w:rsidR="00AE4F67" w:rsidRPr="00AA6DB0" w:rsidRDefault="00AE4F67" w:rsidP="00AE4F67">
      <w:pPr>
        <w:rPr>
          <w:rFonts w:asciiTheme="majorHAnsi" w:hAnsiTheme="majorHAnsi"/>
          <w:sz w:val="22"/>
          <w:szCs w:val="22"/>
        </w:rPr>
      </w:pPr>
      <w:r>
        <w:rPr>
          <w:rFonts w:asciiTheme="majorHAnsi" w:hAnsiTheme="majorHAnsi"/>
          <w:sz w:val="22"/>
          <w:szCs w:val="22"/>
        </w:rPr>
        <w:t xml:space="preserve">The Honorable </w:t>
      </w:r>
      <w:r w:rsidRPr="00AA6DB0">
        <w:rPr>
          <w:rFonts w:asciiTheme="majorHAnsi" w:hAnsiTheme="majorHAnsi"/>
          <w:sz w:val="22"/>
          <w:szCs w:val="22"/>
        </w:rPr>
        <w:t>Marti Coley</w:t>
      </w:r>
    </w:p>
    <w:p w14:paraId="42B2DDF6"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House Speaker’s Appointee</w:t>
      </w:r>
    </w:p>
    <w:p w14:paraId="62F9F604" w14:textId="77777777" w:rsidR="00AE4F67" w:rsidRPr="00AA6DB0" w:rsidRDefault="00AE4F67" w:rsidP="00AE4F67">
      <w:pPr>
        <w:rPr>
          <w:rFonts w:asciiTheme="majorHAnsi" w:hAnsiTheme="majorHAnsi"/>
          <w:sz w:val="22"/>
          <w:szCs w:val="22"/>
        </w:rPr>
      </w:pPr>
    </w:p>
    <w:p w14:paraId="2A5FD484"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Thomas George, MD FACS</w:t>
      </w:r>
    </w:p>
    <w:p w14:paraId="3968965C"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University of Florida</w:t>
      </w:r>
    </w:p>
    <w:p w14:paraId="7C5D090E" w14:textId="77777777" w:rsidR="00AE4F67" w:rsidRPr="00AA6DB0" w:rsidRDefault="00AE4F67" w:rsidP="00AE4F67">
      <w:pPr>
        <w:rPr>
          <w:rFonts w:asciiTheme="majorHAnsi" w:hAnsiTheme="majorHAnsi"/>
          <w:sz w:val="22"/>
          <w:szCs w:val="22"/>
        </w:rPr>
      </w:pPr>
    </w:p>
    <w:p w14:paraId="183162C9"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Lawrence </w:t>
      </w:r>
      <w:proofErr w:type="spellStart"/>
      <w:r w:rsidRPr="00AA6DB0">
        <w:rPr>
          <w:rFonts w:asciiTheme="majorHAnsi" w:hAnsiTheme="majorHAnsi"/>
          <w:sz w:val="22"/>
          <w:szCs w:val="22"/>
        </w:rPr>
        <w:t>Hochman</w:t>
      </w:r>
      <w:proofErr w:type="spellEnd"/>
      <w:r w:rsidRPr="00AA6DB0">
        <w:rPr>
          <w:rFonts w:asciiTheme="majorHAnsi" w:hAnsiTheme="majorHAnsi"/>
          <w:sz w:val="22"/>
          <w:szCs w:val="22"/>
        </w:rPr>
        <w:t>, DO, FACRO</w:t>
      </w:r>
    </w:p>
    <w:p w14:paraId="39A786DF"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Florida Cancer Affiliates – Tampa</w:t>
      </w:r>
    </w:p>
    <w:p w14:paraId="6AEDE849"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Florida Osteopathic Medical Association</w:t>
      </w:r>
    </w:p>
    <w:p w14:paraId="43F5191A" w14:textId="77777777" w:rsidR="00AE4F67" w:rsidRPr="00AA6DB0" w:rsidRDefault="00AE4F67" w:rsidP="00AE4F67">
      <w:pPr>
        <w:rPr>
          <w:rFonts w:asciiTheme="majorHAnsi" w:hAnsiTheme="majorHAnsi"/>
          <w:sz w:val="22"/>
          <w:szCs w:val="22"/>
        </w:rPr>
      </w:pPr>
    </w:p>
    <w:p w14:paraId="2CD0D988"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Speaker Pro-Tempore Matt Hudson</w:t>
      </w:r>
    </w:p>
    <w:p w14:paraId="6335FD23"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House Speaker’s Appointee</w:t>
      </w:r>
    </w:p>
    <w:p w14:paraId="293D138A" w14:textId="77777777" w:rsidR="00AE4F67" w:rsidRPr="00AA6DB0" w:rsidRDefault="00AE4F67" w:rsidP="00AE4F67">
      <w:pPr>
        <w:rPr>
          <w:rFonts w:asciiTheme="majorHAnsi" w:hAnsiTheme="majorHAnsi"/>
          <w:sz w:val="22"/>
          <w:szCs w:val="22"/>
        </w:rPr>
      </w:pPr>
    </w:p>
    <w:p w14:paraId="27235739"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Erin </w:t>
      </w:r>
      <w:proofErr w:type="spellStart"/>
      <w:r w:rsidRPr="00AA6DB0">
        <w:rPr>
          <w:rFonts w:asciiTheme="majorHAnsi" w:hAnsiTheme="majorHAnsi"/>
          <w:sz w:val="22"/>
          <w:szCs w:val="22"/>
        </w:rPr>
        <w:t>Kobetz</w:t>
      </w:r>
      <w:proofErr w:type="spellEnd"/>
      <w:r w:rsidRPr="00AA6DB0">
        <w:rPr>
          <w:rFonts w:asciiTheme="majorHAnsi" w:hAnsiTheme="majorHAnsi"/>
          <w:sz w:val="22"/>
          <w:szCs w:val="22"/>
        </w:rPr>
        <w:t>, PhD, MPH</w:t>
      </w:r>
    </w:p>
    <w:p w14:paraId="11D5E121" w14:textId="77777777" w:rsidR="00AE4F67" w:rsidRDefault="00AE4F67" w:rsidP="00AE4F67">
      <w:pPr>
        <w:rPr>
          <w:rFonts w:asciiTheme="majorHAnsi" w:hAnsiTheme="majorHAnsi"/>
          <w:sz w:val="22"/>
          <w:szCs w:val="22"/>
        </w:rPr>
      </w:pPr>
      <w:r w:rsidRPr="00AA6DB0">
        <w:rPr>
          <w:rFonts w:asciiTheme="majorHAnsi" w:hAnsiTheme="majorHAnsi"/>
          <w:sz w:val="22"/>
          <w:szCs w:val="22"/>
        </w:rPr>
        <w:t xml:space="preserve">Sylvester </w:t>
      </w:r>
      <w:r>
        <w:rPr>
          <w:rFonts w:asciiTheme="majorHAnsi" w:hAnsiTheme="majorHAnsi"/>
          <w:sz w:val="22"/>
          <w:szCs w:val="22"/>
        </w:rPr>
        <w:t>Comprehensive Cancer Center</w:t>
      </w:r>
    </w:p>
    <w:p w14:paraId="552A6409"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University of Miami</w:t>
      </w:r>
    </w:p>
    <w:p w14:paraId="564C9E2F" w14:textId="77777777" w:rsidR="00AE4F67" w:rsidRPr="00AA6DB0" w:rsidRDefault="00AE4F67" w:rsidP="00AE4F67">
      <w:pPr>
        <w:rPr>
          <w:rFonts w:asciiTheme="majorHAnsi" w:hAnsiTheme="majorHAnsi"/>
          <w:sz w:val="22"/>
          <w:szCs w:val="22"/>
        </w:rPr>
      </w:pPr>
    </w:p>
    <w:p w14:paraId="545D6703"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Theresa Morrison, PhD, CNS-BC</w:t>
      </w:r>
    </w:p>
    <w:p w14:paraId="1E45B42F"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Florida Nurses Association</w:t>
      </w:r>
    </w:p>
    <w:p w14:paraId="731E3D99" w14:textId="77777777" w:rsidR="00AE4F67" w:rsidRPr="00AA6DB0" w:rsidRDefault="00AE4F67" w:rsidP="00AE4F67">
      <w:pPr>
        <w:rPr>
          <w:rFonts w:asciiTheme="majorHAnsi" w:hAnsiTheme="majorHAnsi"/>
          <w:sz w:val="22"/>
          <w:szCs w:val="22"/>
        </w:rPr>
      </w:pPr>
    </w:p>
    <w:p w14:paraId="6A2DFE35"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Brian Rivers, PhD, MPH</w:t>
      </w:r>
    </w:p>
    <w:p w14:paraId="017E1930"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Moffitt Cancer Center</w:t>
      </w:r>
    </w:p>
    <w:p w14:paraId="5D99096C" w14:textId="77777777" w:rsidR="00AE4F67" w:rsidRPr="00AA6DB0" w:rsidRDefault="00AE4F67" w:rsidP="00AE4F67">
      <w:pPr>
        <w:rPr>
          <w:rFonts w:asciiTheme="majorHAnsi" w:hAnsiTheme="majorHAnsi"/>
          <w:sz w:val="22"/>
          <w:szCs w:val="22"/>
        </w:rPr>
      </w:pPr>
    </w:p>
    <w:p w14:paraId="530B5CE9"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Senator Eleanor </w:t>
      </w:r>
      <w:proofErr w:type="spellStart"/>
      <w:r w:rsidRPr="00AA6DB0">
        <w:rPr>
          <w:rFonts w:asciiTheme="majorHAnsi" w:hAnsiTheme="majorHAnsi"/>
          <w:sz w:val="22"/>
          <w:szCs w:val="22"/>
        </w:rPr>
        <w:t>Sobel</w:t>
      </w:r>
      <w:proofErr w:type="spellEnd"/>
      <w:r w:rsidRPr="00AA6DB0">
        <w:rPr>
          <w:rFonts w:asciiTheme="majorHAnsi" w:hAnsiTheme="majorHAnsi"/>
          <w:sz w:val="22"/>
          <w:szCs w:val="22"/>
        </w:rPr>
        <w:t xml:space="preserve"> </w:t>
      </w:r>
    </w:p>
    <w:p w14:paraId="75F8326E"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Senate President’s Appointee</w:t>
      </w:r>
    </w:p>
    <w:p w14:paraId="4DB3935B" w14:textId="77777777" w:rsidR="00AE4F67" w:rsidRPr="00AA6DB0" w:rsidRDefault="00AE4F67" w:rsidP="00AE4F67">
      <w:pPr>
        <w:rPr>
          <w:rFonts w:asciiTheme="majorHAnsi" w:hAnsiTheme="majorHAnsi"/>
          <w:sz w:val="22"/>
          <w:szCs w:val="22"/>
        </w:rPr>
      </w:pPr>
    </w:p>
    <w:p w14:paraId="7D28EB63"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 xml:space="preserve">Megan Wessel, MPH </w:t>
      </w:r>
    </w:p>
    <w:p w14:paraId="25DB334C" w14:textId="77777777" w:rsidR="00AE4F67" w:rsidRPr="00AA6DB0" w:rsidRDefault="00AE4F67" w:rsidP="00AE4F67">
      <w:pPr>
        <w:rPr>
          <w:rFonts w:asciiTheme="majorHAnsi" w:hAnsiTheme="majorHAnsi"/>
          <w:sz w:val="22"/>
          <w:szCs w:val="22"/>
        </w:rPr>
      </w:pPr>
      <w:r w:rsidRPr="00AA6DB0">
        <w:rPr>
          <w:rFonts w:asciiTheme="majorHAnsi" w:hAnsiTheme="majorHAnsi"/>
          <w:sz w:val="22"/>
          <w:szCs w:val="22"/>
        </w:rPr>
        <w:t>American Cancer Society</w:t>
      </w:r>
    </w:p>
    <w:p w14:paraId="654BA7AD" w14:textId="77777777" w:rsidR="00AE4F67" w:rsidRDefault="00AE4F67" w:rsidP="00AE4F67">
      <w:pPr>
        <w:rPr>
          <w:rFonts w:asciiTheme="majorHAnsi" w:hAnsiTheme="majorHAnsi"/>
          <w:sz w:val="22"/>
          <w:szCs w:val="22"/>
        </w:rPr>
        <w:sectPr w:rsidR="00AE4F67" w:rsidSect="00820F1E">
          <w:type w:val="continuous"/>
          <w:pgSz w:w="12240" w:h="15840"/>
          <w:pgMar w:top="1440" w:right="1800" w:bottom="1440" w:left="1800" w:header="720" w:footer="720" w:gutter="0"/>
          <w:cols w:num="2" w:space="720"/>
          <w:docGrid w:linePitch="360"/>
        </w:sectPr>
      </w:pPr>
    </w:p>
    <w:p w14:paraId="226C731D" w14:textId="77777777" w:rsidR="00AE4F67" w:rsidRDefault="00AE4F67" w:rsidP="00AE4F67">
      <w:pPr>
        <w:rPr>
          <w:rFonts w:asciiTheme="majorHAnsi" w:hAnsiTheme="majorHAnsi"/>
          <w:sz w:val="22"/>
          <w:szCs w:val="22"/>
        </w:rPr>
      </w:pPr>
    </w:p>
    <w:p w14:paraId="3588DC27" w14:textId="77777777" w:rsidR="00AE4F67" w:rsidRDefault="00AE4F67" w:rsidP="00AE4F67">
      <w:pPr>
        <w:rPr>
          <w:rFonts w:asciiTheme="majorHAnsi" w:hAnsiTheme="majorHAnsi"/>
          <w:b/>
          <w:sz w:val="22"/>
          <w:szCs w:val="22"/>
        </w:rPr>
        <w:sectPr w:rsidR="00AE4F67" w:rsidSect="00820F1E">
          <w:type w:val="continuous"/>
          <w:pgSz w:w="12240" w:h="15840"/>
          <w:pgMar w:top="1440" w:right="1800" w:bottom="1440" w:left="1800" w:header="720" w:footer="720" w:gutter="0"/>
          <w:cols w:num="2" w:space="720"/>
          <w:docGrid w:linePitch="360"/>
        </w:sectPr>
      </w:pPr>
    </w:p>
    <w:p w14:paraId="5E729BFB" w14:textId="77777777" w:rsidR="00AE4F67" w:rsidRDefault="00AE4F67" w:rsidP="00AE4F67">
      <w:pPr>
        <w:rPr>
          <w:rFonts w:asciiTheme="majorHAnsi" w:hAnsiTheme="majorHAnsi"/>
          <w:b/>
          <w:sz w:val="22"/>
          <w:szCs w:val="22"/>
        </w:rPr>
      </w:pPr>
    </w:p>
    <w:p w14:paraId="6DD6E7E3" w14:textId="77777777" w:rsidR="00AE4F67" w:rsidRDefault="00AE4F67" w:rsidP="00AE4F67">
      <w:pPr>
        <w:rPr>
          <w:rFonts w:asciiTheme="majorHAnsi" w:hAnsiTheme="majorHAnsi"/>
          <w:b/>
          <w:sz w:val="22"/>
          <w:szCs w:val="22"/>
          <w:u w:val="single"/>
        </w:rPr>
      </w:pPr>
      <w:r>
        <w:rPr>
          <w:rFonts w:asciiTheme="majorHAnsi" w:hAnsiTheme="majorHAnsi"/>
          <w:b/>
          <w:sz w:val="22"/>
          <w:szCs w:val="22"/>
          <w:u w:val="single"/>
        </w:rPr>
        <w:t>Other Non-Council Members in Attendance</w:t>
      </w:r>
    </w:p>
    <w:p w14:paraId="688AEB65" w14:textId="77777777" w:rsidR="00AE4F67" w:rsidRDefault="00AE4F67" w:rsidP="00AE4F67">
      <w:pPr>
        <w:rPr>
          <w:rFonts w:asciiTheme="majorHAnsi" w:hAnsiTheme="majorHAnsi"/>
          <w:b/>
          <w:sz w:val="22"/>
          <w:szCs w:val="22"/>
          <w:u w:val="single"/>
        </w:rPr>
      </w:pPr>
    </w:p>
    <w:p w14:paraId="34756C51" w14:textId="77777777" w:rsidR="00AE4F67" w:rsidRDefault="00AE4F67" w:rsidP="00AE4F67">
      <w:pPr>
        <w:rPr>
          <w:rFonts w:asciiTheme="majorHAnsi" w:hAnsiTheme="majorHAnsi"/>
          <w:sz w:val="22"/>
          <w:szCs w:val="22"/>
        </w:rPr>
      </w:pPr>
      <w:r>
        <w:rPr>
          <w:rFonts w:asciiTheme="majorHAnsi" w:hAnsiTheme="majorHAnsi"/>
          <w:sz w:val="22"/>
          <w:szCs w:val="22"/>
        </w:rPr>
        <w:t>Dr. Robert Hood</w:t>
      </w:r>
    </w:p>
    <w:p w14:paraId="17C9251D" w14:textId="77777777" w:rsidR="00AE4F67" w:rsidRDefault="00AE4F67" w:rsidP="00AE4F67">
      <w:pPr>
        <w:rPr>
          <w:rFonts w:asciiTheme="majorHAnsi" w:hAnsiTheme="majorHAnsi"/>
          <w:sz w:val="22"/>
          <w:szCs w:val="22"/>
        </w:rPr>
      </w:pPr>
      <w:r>
        <w:rPr>
          <w:rFonts w:asciiTheme="majorHAnsi" w:hAnsiTheme="majorHAnsi"/>
          <w:sz w:val="22"/>
          <w:szCs w:val="22"/>
        </w:rPr>
        <w:t>Department of Health</w:t>
      </w:r>
    </w:p>
    <w:p w14:paraId="1AA17A2B" w14:textId="77777777" w:rsidR="00AE4F67" w:rsidRDefault="00AE4F67" w:rsidP="00AE4F67">
      <w:pPr>
        <w:rPr>
          <w:rFonts w:asciiTheme="majorHAnsi" w:hAnsiTheme="majorHAnsi"/>
          <w:sz w:val="22"/>
          <w:szCs w:val="22"/>
        </w:rPr>
      </w:pPr>
    </w:p>
    <w:p w14:paraId="3FD872AD" w14:textId="77777777" w:rsidR="00AE4F67" w:rsidRDefault="00AE4F67" w:rsidP="00AE4F67">
      <w:pPr>
        <w:rPr>
          <w:rFonts w:asciiTheme="majorHAnsi" w:hAnsiTheme="majorHAnsi"/>
          <w:sz w:val="22"/>
          <w:szCs w:val="22"/>
        </w:rPr>
      </w:pPr>
      <w:r>
        <w:rPr>
          <w:rFonts w:asciiTheme="majorHAnsi" w:hAnsiTheme="majorHAnsi"/>
          <w:sz w:val="22"/>
          <w:szCs w:val="22"/>
        </w:rPr>
        <w:t>Merritt Martin</w:t>
      </w:r>
    </w:p>
    <w:p w14:paraId="6DB43362" w14:textId="77777777" w:rsidR="00AE4F67" w:rsidRDefault="00AE4F67" w:rsidP="00AE4F67">
      <w:pPr>
        <w:rPr>
          <w:rFonts w:asciiTheme="majorHAnsi" w:hAnsiTheme="majorHAnsi"/>
          <w:sz w:val="22"/>
          <w:szCs w:val="22"/>
        </w:rPr>
      </w:pPr>
      <w:r>
        <w:rPr>
          <w:rFonts w:asciiTheme="majorHAnsi" w:hAnsiTheme="majorHAnsi"/>
          <w:sz w:val="22"/>
          <w:szCs w:val="22"/>
        </w:rPr>
        <w:t>Moffitt Cancer Center</w:t>
      </w:r>
    </w:p>
    <w:p w14:paraId="35241CF4" w14:textId="77777777" w:rsidR="00AE4F67" w:rsidRDefault="00AE4F67" w:rsidP="00AE4F67">
      <w:pPr>
        <w:rPr>
          <w:rFonts w:asciiTheme="majorHAnsi" w:hAnsiTheme="majorHAnsi"/>
          <w:sz w:val="22"/>
          <w:szCs w:val="22"/>
        </w:rPr>
      </w:pPr>
    </w:p>
    <w:p w14:paraId="45779B46" w14:textId="77777777" w:rsidR="00AE4F67" w:rsidRDefault="00AE4F67" w:rsidP="00AE4F67">
      <w:pPr>
        <w:rPr>
          <w:rFonts w:asciiTheme="majorHAnsi" w:hAnsiTheme="majorHAnsi"/>
          <w:sz w:val="22"/>
          <w:szCs w:val="22"/>
        </w:rPr>
      </w:pPr>
      <w:r>
        <w:rPr>
          <w:rFonts w:asciiTheme="majorHAnsi" w:hAnsiTheme="majorHAnsi"/>
          <w:sz w:val="22"/>
          <w:szCs w:val="22"/>
        </w:rPr>
        <w:t>Laura Lenhart</w:t>
      </w:r>
    </w:p>
    <w:p w14:paraId="188CB615" w14:textId="77777777" w:rsidR="00AE4F67" w:rsidRDefault="00AE4F67" w:rsidP="00AE4F67">
      <w:pPr>
        <w:rPr>
          <w:rFonts w:asciiTheme="majorHAnsi" w:hAnsiTheme="majorHAnsi"/>
          <w:sz w:val="22"/>
          <w:szCs w:val="22"/>
        </w:rPr>
      </w:pPr>
      <w:r w:rsidRPr="000E4D52">
        <w:rPr>
          <w:rFonts w:asciiTheme="majorHAnsi" w:hAnsiTheme="majorHAnsi"/>
          <w:sz w:val="22"/>
          <w:szCs w:val="22"/>
        </w:rPr>
        <w:t>Moffitt Cancer Center</w:t>
      </w:r>
    </w:p>
    <w:p w14:paraId="6931FB73" w14:textId="77777777" w:rsidR="00AE4F67" w:rsidRDefault="00AE4F67" w:rsidP="00AE4F67">
      <w:pPr>
        <w:rPr>
          <w:rFonts w:asciiTheme="majorHAnsi" w:hAnsiTheme="majorHAnsi"/>
          <w:sz w:val="22"/>
          <w:szCs w:val="22"/>
        </w:rPr>
      </w:pPr>
    </w:p>
    <w:p w14:paraId="3D8850FB" w14:textId="77777777" w:rsidR="00AE4F67" w:rsidRDefault="00AE4F67" w:rsidP="00AE4F67">
      <w:pPr>
        <w:rPr>
          <w:rFonts w:asciiTheme="majorHAnsi" w:hAnsiTheme="majorHAnsi"/>
          <w:sz w:val="22"/>
          <w:szCs w:val="22"/>
        </w:rPr>
      </w:pPr>
      <w:r>
        <w:rPr>
          <w:rFonts w:asciiTheme="majorHAnsi" w:hAnsiTheme="majorHAnsi"/>
          <w:sz w:val="22"/>
          <w:szCs w:val="22"/>
        </w:rPr>
        <w:t xml:space="preserve">Dr. Johannes </w:t>
      </w:r>
      <w:proofErr w:type="spellStart"/>
      <w:r>
        <w:rPr>
          <w:rFonts w:asciiTheme="majorHAnsi" w:hAnsiTheme="majorHAnsi"/>
          <w:sz w:val="22"/>
          <w:szCs w:val="22"/>
        </w:rPr>
        <w:t>Vieweg</w:t>
      </w:r>
      <w:proofErr w:type="spellEnd"/>
      <w:r>
        <w:rPr>
          <w:rFonts w:asciiTheme="majorHAnsi" w:hAnsiTheme="majorHAnsi"/>
          <w:sz w:val="22"/>
          <w:szCs w:val="22"/>
        </w:rPr>
        <w:t xml:space="preserve"> </w:t>
      </w:r>
    </w:p>
    <w:p w14:paraId="31977DBC" w14:textId="77777777" w:rsidR="00AE4F67" w:rsidRDefault="00AE4F67" w:rsidP="00AE4F67">
      <w:pPr>
        <w:rPr>
          <w:rFonts w:asciiTheme="majorHAnsi" w:hAnsiTheme="majorHAnsi"/>
          <w:sz w:val="22"/>
          <w:szCs w:val="22"/>
        </w:rPr>
      </w:pPr>
      <w:r>
        <w:rPr>
          <w:rFonts w:asciiTheme="majorHAnsi" w:hAnsiTheme="majorHAnsi"/>
          <w:sz w:val="22"/>
          <w:szCs w:val="22"/>
        </w:rPr>
        <w:t xml:space="preserve">University of Florida </w:t>
      </w:r>
    </w:p>
    <w:p w14:paraId="1BBF52E4" w14:textId="77777777" w:rsidR="0072260A" w:rsidRDefault="0072260A" w:rsidP="00AE4F67">
      <w:pPr>
        <w:rPr>
          <w:rFonts w:asciiTheme="majorHAnsi" w:hAnsiTheme="majorHAnsi"/>
          <w:sz w:val="22"/>
          <w:szCs w:val="22"/>
        </w:rPr>
      </w:pPr>
    </w:p>
    <w:p w14:paraId="15DBB425" w14:textId="77777777" w:rsidR="0072260A" w:rsidRDefault="0072260A" w:rsidP="00AE4F67">
      <w:pPr>
        <w:rPr>
          <w:rFonts w:asciiTheme="majorHAnsi" w:hAnsiTheme="majorHAnsi"/>
          <w:sz w:val="22"/>
          <w:szCs w:val="22"/>
        </w:rPr>
      </w:pPr>
    </w:p>
    <w:p w14:paraId="289AB593" w14:textId="77777777" w:rsidR="0072260A" w:rsidRDefault="0072260A" w:rsidP="00AE4F67">
      <w:pPr>
        <w:rPr>
          <w:rFonts w:asciiTheme="majorHAnsi" w:hAnsiTheme="majorHAnsi"/>
          <w:sz w:val="22"/>
          <w:szCs w:val="22"/>
        </w:rPr>
      </w:pPr>
    </w:p>
    <w:p w14:paraId="5234A2D7" w14:textId="77777777" w:rsidR="0072260A" w:rsidRDefault="0072260A" w:rsidP="00AE4F67">
      <w:pPr>
        <w:rPr>
          <w:rFonts w:asciiTheme="majorHAnsi" w:hAnsiTheme="majorHAnsi"/>
          <w:sz w:val="22"/>
          <w:szCs w:val="22"/>
        </w:rPr>
      </w:pPr>
      <w:r>
        <w:rPr>
          <w:rFonts w:asciiTheme="majorHAnsi" w:hAnsiTheme="majorHAnsi"/>
          <w:sz w:val="22"/>
          <w:szCs w:val="22"/>
        </w:rPr>
        <w:t xml:space="preserve">Heather </w:t>
      </w:r>
      <w:proofErr w:type="spellStart"/>
      <w:r>
        <w:rPr>
          <w:rFonts w:asciiTheme="majorHAnsi" w:hAnsiTheme="majorHAnsi"/>
          <w:sz w:val="22"/>
          <w:szCs w:val="22"/>
        </w:rPr>
        <w:t>Youmans</w:t>
      </w:r>
      <w:proofErr w:type="spellEnd"/>
    </w:p>
    <w:p w14:paraId="4857F529" w14:textId="77777777" w:rsidR="0072260A" w:rsidRDefault="0072260A" w:rsidP="00AE4F67">
      <w:pPr>
        <w:rPr>
          <w:rFonts w:asciiTheme="majorHAnsi" w:hAnsiTheme="majorHAnsi"/>
          <w:sz w:val="22"/>
          <w:szCs w:val="22"/>
        </w:rPr>
      </w:pPr>
      <w:r>
        <w:rPr>
          <w:rFonts w:asciiTheme="majorHAnsi" w:hAnsiTheme="majorHAnsi"/>
          <w:sz w:val="22"/>
          <w:szCs w:val="22"/>
        </w:rPr>
        <w:t xml:space="preserve">American Cancer Society </w:t>
      </w:r>
    </w:p>
    <w:p w14:paraId="716504AD" w14:textId="77777777" w:rsidR="00AE4F67" w:rsidRDefault="00AE4F67" w:rsidP="00AE4F67">
      <w:pPr>
        <w:rPr>
          <w:rFonts w:asciiTheme="majorHAnsi" w:hAnsiTheme="majorHAnsi"/>
          <w:sz w:val="22"/>
          <w:szCs w:val="22"/>
        </w:rPr>
      </w:pPr>
    </w:p>
    <w:p w14:paraId="4B71586F" w14:textId="77777777" w:rsidR="00AE4F67" w:rsidRDefault="00AE4F67" w:rsidP="00AE4F67">
      <w:pPr>
        <w:rPr>
          <w:rFonts w:asciiTheme="majorHAnsi" w:hAnsiTheme="majorHAnsi"/>
          <w:sz w:val="22"/>
          <w:szCs w:val="22"/>
        </w:rPr>
      </w:pPr>
      <w:r>
        <w:rPr>
          <w:rFonts w:asciiTheme="majorHAnsi" w:hAnsiTheme="majorHAnsi"/>
          <w:sz w:val="22"/>
          <w:szCs w:val="22"/>
        </w:rPr>
        <w:t xml:space="preserve">Sandra </w:t>
      </w:r>
      <w:proofErr w:type="spellStart"/>
      <w:r>
        <w:rPr>
          <w:rFonts w:asciiTheme="majorHAnsi" w:hAnsiTheme="majorHAnsi"/>
          <w:sz w:val="22"/>
          <w:szCs w:val="22"/>
        </w:rPr>
        <w:t>Stonecypher</w:t>
      </w:r>
      <w:proofErr w:type="spellEnd"/>
    </w:p>
    <w:p w14:paraId="565A7044" w14:textId="77777777" w:rsidR="00AE4F67" w:rsidRDefault="00AE4F67" w:rsidP="00AE4F67">
      <w:pPr>
        <w:rPr>
          <w:rFonts w:asciiTheme="majorHAnsi" w:hAnsiTheme="majorHAnsi"/>
          <w:sz w:val="22"/>
          <w:szCs w:val="22"/>
        </w:rPr>
      </w:pPr>
      <w:r>
        <w:rPr>
          <w:rFonts w:asciiTheme="majorHAnsi" w:hAnsiTheme="majorHAnsi"/>
          <w:sz w:val="22"/>
          <w:szCs w:val="22"/>
        </w:rPr>
        <w:t>Moffitt Cancer Center</w:t>
      </w:r>
    </w:p>
    <w:p w14:paraId="6691C7A7" w14:textId="77777777" w:rsidR="00AE4F67" w:rsidRDefault="00AE4F67" w:rsidP="00AE4F67">
      <w:pPr>
        <w:rPr>
          <w:rFonts w:asciiTheme="majorHAnsi" w:hAnsiTheme="majorHAnsi"/>
          <w:sz w:val="22"/>
          <w:szCs w:val="22"/>
        </w:rPr>
      </w:pPr>
    </w:p>
    <w:p w14:paraId="01A5418A" w14:textId="77777777" w:rsidR="00AE4F67" w:rsidRDefault="00AE4F67" w:rsidP="00AE4F67">
      <w:pPr>
        <w:rPr>
          <w:rFonts w:asciiTheme="majorHAnsi" w:hAnsiTheme="majorHAnsi"/>
          <w:sz w:val="22"/>
          <w:szCs w:val="22"/>
        </w:rPr>
      </w:pPr>
      <w:r>
        <w:rPr>
          <w:rFonts w:asciiTheme="majorHAnsi" w:hAnsiTheme="majorHAnsi"/>
          <w:sz w:val="22"/>
          <w:szCs w:val="22"/>
        </w:rPr>
        <w:t>Chelsea Williams</w:t>
      </w:r>
    </w:p>
    <w:p w14:paraId="3BD005E1" w14:textId="77777777" w:rsidR="00AE4F67" w:rsidRDefault="00AE4F67" w:rsidP="00AE4F67">
      <w:pPr>
        <w:rPr>
          <w:rFonts w:asciiTheme="majorHAnsi" w:hAnsiTheme="majorHAnsi"/>
          <w:sz w:val="22"/>
          <w:szCs w:val="22"/>
        </w:rPr>
      </w:pPr>
      <w:r>
        <w:rPr>
          <w:rFonts w:asciiTheme="majorHAnsi" w:hAnsiTheme="majorHAnsi"/>
          <w:sz w:val="22"/>
          <w:szCs w:val="22"/>
        </w:rPr>
        <w:t xml:space="preserve">Moffitt Cancer Center </w:t>
      </w:r>
    </w:p>
    <w:p w14:paraId="367E4BCD" w14:textId="77777777" w:rsidR="00AE4F67" w:rsidRDefault="00AE4F67" w:rsidP="00AE4F67">
      <w:pPr>
        <w:rPr>
          <w:rFonts w:asciiTheme="majorHAnsi" w:hAnsiTheme="majorHAnsi"/>
          <w:sz w:val="22"/>
          <w:szCs w:val="22"/>
        </w:rPr>
      </w:pPr>
    </w:p>
    <w:p w14:paraId="262ECC38" w14:textId="77777777" w:rsidR="00AE4F67" w:rsidRDefault="00AE4F67" w:rsidP="00AE4F67">
      <w:pPr>
        <w:rPr>
          <w:rFonts w:asciiTheme="majorHAnsi" w:hAnsiTheme="majorHAnsi"/>
          <w:sz w:val="22"/>
          <w:szCs w:val="22"/>
        </w:rPr>
      </w:pPr>
      <w:r>
        <w:rPr>
          <w:rFonts w:asciiTheme="majorHAnsi" w:hAnsiTheme="majorHAnsi"/>
          <w:sz w:val="22"/>
          <w:szCs w:val="22"/>
        </w:rPr>
        <w:t xml:space="preserve">Sue Higgins </w:t>
      </w:r>
    </w:p>
    <w:p w14:paraId="6C5D4487" w14:textId="77777777" w:rsidR="00AE4F67" w:rsidRDefault="00AE4F67" w:rsidP="00AE4F67">
      <w:pPr>
        <w:rPr>
          <w:rFonts w:asciiTheme="majorHAnsi" w:hAnsiTheme="majorHAnsi"/>
          <w:sz w:val="22"/>
          <w:szCs w:val="22"/>
        </w:rPr>
      </w:pPr>
      <w:r>
        <w:rPr>
          <w:rFonts w:asciiTheme="majorHAnsi" w:hAnsiTheme="majorHAnsi"/>
          <w:sz w:val="22"/>
          <w:szCs w:val="22"/>
        </w:rPr>
        <w:t>Department of Health (by phone)</w:t>
      </w:r>
    </w:p>
    <w:p w14:paraId="511AD41F" w14:textId="77777777" w:rsidR="00AE4F67" w:rsidRDefault="00AE4F67" w:rsidP="00AE4F67">
      <w:pPr>
        <w:rPr>
          <w:rFonts w:asciiTheme="majorHAnsi" w:hAnsiTheme="majorHAnsi"/>
          <w:sz w:val="22"/>
          <w:szCs w:val="22"/>
        </w:rPr>
      </w:pPr>
    </w:p>
    <w:p w14:paraId="0D488474" w14:textId="77777777" w:rsidR="00AE4F67" w:rsidRDefault="00AE4F67" w:rsidP="00AE4F67">
      <w:pPr>
        <w:rPr>
          <w:rFonts w:asciiTheme="majorHAnsi" w:hAnsiTheme="majorHAnsi"/>
          <w:sz w:val="22"/>
          <w:szCs w:val="22"/>
        </w:rPr>
      </w:pPr>
      <w:r>
        <w:rPr>
          <w:rFonts w:asciiTheme="majorHAnsi" w:hAnsiTheme="majorHAnsi"/>
          <w:sz w:val="22"/>
          <w:szCs w:val="22"/>
        </w:rPr>
        <w:t>Dr. Daniel Armstrong</w:t>
      </w:r>
    </w:p>
    <w:p w14:paraId="320E0BCA" w14:textId="77777777" w:rsidR="00AE4F67" w:rsidRDefault="00AE4F67" w:rsidP="00AE4F67">
      <w:pPr>
        <w:rPr>
          <w:rFonts w:asciiTheme="majorHAnsi" w:hAnsiTheme="majorHAnsi"/>
          <w:sz w:val="22"/>
          <w:szCs w:val="22"/>
        </w:rPr>
      </w:pPr>
      <w:r>
        <w:rPr>
          <w:rFonts w:asciiTheme="majorHAnsi" w:hAnsiTheme="majorHAnsi"/>
          <w:sz w:val="22"/>
          <w:szCs w:val="22"/>
        </w:rPr>
        <w:t>Chair, Florida Biomedical Research Advisory Council</w:t>
      </w:r>
    </w:p>
    <w:p w14:paraId="5FE72051" w14:textId="77777777" w:rsidR="0072260A" w:rsidRDefault="0072260A" w:rsidP="00AE4F67">
      <w:pPr>
        <w:rPr>
          <w:rFonts w:asciiTheme="majorHAnsi" w:hAnsiTheme="majorHAnsi"/>
          <w:sz w:val="22"/>
          <w:szCs w:val="22"/>
        </w:rPr>
        <w:sectPr w:rsidR="0072260A" w:rsidSect="00820F1E">
          <w:type w:val="continuous"/>
          <w:pgSz w:w="12240" w:h="15840"/>
          <w:pgMar w:top="1440" w:right="1800" w:bottom="1440" w:left="1800" w:header="720" w:footer="720" w:gutter="0"/>
          <w:cols w:num="2" w:space="720"/>
          <w:docGrid w:linePitch="360"/>
        </w:sectPr>
      </w:pPr>
    </w:p>
    <w:p w14:paraId="40CFBEC2" w14:textId="77777777" w:rsidR="00AE4F67" w:rsidRPr="00E33F2B" w:rsidRDefault="00AE4F67" w:rsidP="00AE4F67">
      <w:pPr>
        <w:rPr>
          <w:rFonts w:asciiTheme="majorHAnsi" w:hAnsiTheme="majorHAnsi"/>
          <w:sz w:val="22"/>
          <w:szCs w:val="22"/>
        </w:rPr>
      </w:pPr>
    </w:p>
    <w:p w14:paraId="7CD5F190" w14:textId="77777777" w:rsidR="00AE4F67" w:rsidRDefault="00AE4F67" w:rsidP="00AE4F67">
      <w:pPr>
        <w:rPr>
          <w:rFonts w:asciiTheme="majorHAnsi" w:hAnsiTheme="majorHAnsi"/>
          <w:b/>
          <w:sz w:val="22"/>
          <w:szCs w:val="22"/>
        </w:rPr>
      </w:pPr>
    </w:p>
    <w:p w14:paraId="36A12064" w14:textId="77777777" w:rsidR="00AE4F67" w:rsidRDefault="00AE4F67" w:rsidP="00AE4F67">
      <w:pPr>
        <w:rPr>
          <w:rFonts w:asciiTheme="majorHAnsi" w:hAnsiTheme="majorHAnsi"/>
          <w:b/>
          <w:sz w:val="22"/>
          <w:szCs w:val="22"/>
        </w:rPr>
      </w:pPr>
      <w:r>
        <w:rPr>
          <w:rFonts w:asciiTheme="majorHAnsi" w:hAnsiTheme="majorHAnsi"/>
          <w:b/>
          <w:sz w:val="22"/>
          <w:szCs w:val="22"/>
        </w:rPr>
        <w:t>Welcome &amp; Introduction</w:t>
      </w:r>
    </w:p>
    <w:p w14:paraId="5E647890" w14:textId="77777777" w:rsidR="00AE4F67" w:rsidRDefault="00AE4F67" w:rsidP="00AE4F67">
      <w:pPr>
        <w:rPr>
          <w:rFonts w:asciiTheme="majorHAnsi" w:hAnsiTheme="majorHAnsi"/>
          <w:sz w:val="22"/>
          <w:szCs w:val="22"/>
        </w:rPr>
      </w:pPr>
      <w:r>
        <w:rPr>
          <w:rFonts w:asciiTheme="majorHAnsi" w:hAnsiTheme="majorHAnsi"/>
          <w:sz w:val="22"/>
          <w:szCs w:val="22"/>
        </w:rPr>
        <w:t xml:space="preserve">Dr. Thom George began by welcoming all members and guests, and also briefly reviewing the day’s agenda.  Each Council member and guest took a moment to introduce themselves to the room. </w:t>
      </w:r>
    </w:p>
    <w:p w14:paraId="4F721D27" w14:textId="77777777" w:rsidR="00AE4F67" w:rsidRDefault="00AE4F67" w:rsidP="00AE4F67">
      <w:pPr>
        <w:rPr>
          <w:rFonts w:asciiTheme="majorHAnsi" w:hAnsiTheme="majorHAnsi"/>
          <w:b/>
          <w:sz w:val="22"/>
          <w:szCs w:val="22"/>
        </w:rPr>
      </w:pPr>
    </w:p>
    <w:p w14:paraId="67D55022" w14:textId="77777777" w:rsidR="00AE4F67" w:rsidRDefault="00AE4F67" w:rsidP="00AE4F67">
      <w:pPr>
        <w:rPr>
          <w:rFonts w:asciiTheme="majorHAnsi" w:hAnsiTheme="majorHAnsi"/>
          <w:b/>
          <w:sz w:val="22"/>
          <w:szCs w:val="22"/>
        </w:rPr>
      </w:pPr>
      <w:r>
        <w:rPr>
          <w:rFonts w:asciiTheme="majorHAnsi" w:hAnsiTheme="majorHAnsi"/>
          <w:b/>
          <w:sz w:val="22"/>
          <w:szCs w:val="22"/>
        </w:rPr>
        <w:t>Department of Health &amp; Cancer Center of Excellence Update</w:t>
      </w:r>
    </w:p>
    <w:p w14:paraId="7D7028ED" w14:textId="77777777" w:rsidR="00AE4F67" w:rsidRDefault="00AE4F67" w:rsidP="00AE4F67">
      <w:pPr>
        <w:rPr>
          <w:rFonts w:asciiTheme="majorHAnsi" w:hAnsiTheme="majorHAnsi"/>
          <w:sz w:val="22"/>
          <w:szCs w:val="22"/>
        </w:rPr>
      </w:pPr>
      <w:r>
        <w:rPr>
          <w:rFonts w:asciiTheme="majorHAnsi" w:hAnsiTheme="majorHAnsi"/>
          <w:sz w:val="22"/>
          <w:szCs w:val="22"/>
        </w:rPr>
        <w:t xml:space="preserve">Dr. Robert Hood, from the Florida Department of Health, updated the Council on the status of the Cancer Centers of Excellence application processes.  The CCE process is now entering cycle two.  Hospitals that are entering cycle two of the application process are Moffitt Cancer Center, the Mayo Clinic Jacksonville, University of Florida – </w:t>
      </w:r>
      <w:r w:rsidR="007E2C07">
        <w:rPr>
          <w:rFonts w:asciiTheme="majorHAnsi" w:hAnsiTheme="majorHAnsi"/>
          <w:sz w:val="22"/>
          <w:szCs w:val="22"/>
        </w:rPr>
        <w:t>UF Health</w:t>
      </w:r>
      <w:r>
        <w:rPr>
          <w:rFonts w:asciiTheme="majorHAnsi" w:hAnsiTheme="majorHAnsi"/>
          <w:sz w:val="22"/>
          <w:szCs w:val="22"/>
        </w:rPr>
        <w:t xml:space="preserve">, and University of Miami’s Sylvester Comprehensive Cancer Center.  Five additional hospitals are included in cycle two; in step one of the application process.  Dr. Hood further explained that these are six month staggered cycles. </w:t>
      </w:r>
    </w:p>
    <w:p w14:paraId="52DF009C" w14:textId="77777777" w:rsidR="00AE4F67" w:rsidRDefault="00AE4F67" w:rsidP="00AE4F67">
      <w:pPr>
        <w:rPr>
          <w:rFonts w:asciiTheme="majorHAnsi" w:hAnsiTheme="majorHAnsi"/>
          <w:b/>
          <w:sz w:val="22"/>
          <w:szCs w:val="22"/>
        </w:rPr>
      </w:pPr>
    </w:p>
    <w:p w14:paraId="50274BE5" w14:textId="77777777" w:rsidR="00AE4F67" w:rsidRDefault="00AE4F67" w:rsidP="00AE4F67">
      <w:pPr>
        <w:rPr>
          <w:rFonts w:asciiTheme="majorHAnsi" w:hAnsiTheme="majorHAnsi"/>
          <w:b/>
          <w:sz w:val="22"/>
          <w:szCs w:val="22"/>
        </w:rPr>
      </w:pPr>
      <w:r>
        <w:rPr>
          <w:rFonts w:asciiTheme="majorHAnsi" w:hAnsiTheme="majorHAnsi"/>
          <w:b/>
          <w:sz w:val="22"/>
          <w:szCs w:val="22"/>
        </w:rPr>
        <w:t>Background: HB 511</w:t>
      </w:r>
    </w:p>
    <w:p w14:paraId="0E976743" w14:textId="77777777" w:rsidR="00AE4F67" w:rsidRPr="000E0969" w:rsidRDefault="00AE4F67" w:rsidP="00AE4F67">
      <w:pPr>
        <w:rPr>
          <w:rFonts w:asciiTheme="majorHAnsi" w:hAnsiTheme="majorHAnsi"/>
          <w:i/>
          <w:sz w:val="22"/>
          <w:szCs w:val="22"/>
        </w:rPr>
      </w:pPr>
      <w:r>
        <w:rPr>
          <w:rFonts w:asciiTheme="majorHAnsi" w:hAnsiTheme="majorHAnsi"/>
          <w:sz w:val="22"/>
          <w:szCs w:val="22"/>
        </w:rPr>
        <w:t xml:space="preserve">HB 511, </w:t>
      </w:r>
      <w:r w:rsidR="009E1CFD">
        <w:rPr>
          <w:rFonts w:asciiTheme="majorHAnsi" w:hAnsiTheme="majorHAnsi"/>
          <w:sz w:val="22"/>
          <w:szCs w:val="22"/>
        </w:rPr>
        <w:t xml:space="preserve">which </w:t>
      </w:r>
      <w:r w:rsidR="00486377">
        <w:rPr>
          <w:rFonts w:asciiTheme="majorHAnsi" w:hAnsiTheme="majorHAnsi"/>
          <w:sz w:val="22"/>
          <w:szCs w:val="22"/>
        </w:rPr>
        <w:t>passed during the 2014 Legislative S</w:t>
      </w:r>
      <w:r>
        <w:rPr>
          <w:rFonts w:asciiTheme="majorHAnsi" w:hAnsiTheme="majorHAnsi"/>
          <w:sz w:val="22"/>
          <w:szCs w:val="22"/>
        </w:rPr>
        <w:t xml:space="preserve">ession, amended the Council’s intent in statute.  The Honorable Marti Coley, the House bill sponsor, explained the clarification and need for the change in statute, namely the clarification on how the Council interacts with the Biomedical Research Advisory Council (BRAC), removing the unutilized funding component, modernizing reporting, and streamlining Council appointments.  Sen. Eleanor </w:t>
      </w:r>
      <w:proofErr w:type="spellStart"/>
      <w:r>
        <w:rPr>
          <w:rFonts w:asciiTheme="majorHAnsi" w:hAnsiTheme="majorHAnsi"/>
          <w:sz w:val="22"/>
          <w:szCs w:val="22"/>
        </w:rPr>
        <w:t>Sobel</w:t>
      </w:r>
      <w:proofErr w:type="spellEnd"/>
      <w:r>
        <w:rPr>
          <w:rFonts w:asciiTheme="majorHAnsi" w:hAnsiTheme="majorHAnsi"/>
          <w:sz w:val="22"/>
          <w:szCs w:val="22"/>
        </w:rPr>
        <w:t xml:space="preserve">, the Senate sponsor, applauded Representative Coley for her heavy lifting on getting the bill passed through the House.  Merritt Martin explained the statute revision in further detail.  </w:t>
      </w:r>
      <w:r>
        <w:rPr>
          <w:rFonts w:asciiTheme="majorHAnsi" w:hAnsiTheme="majorHAnsi"/>
          <w:i/>
          <w:sz w:val="22"/>
          <w:szCs w:val="22"/>
        </w:rPr>
        <w:t xml:space="preserve">See attached document to review a side-by-side comparison of the old and new Council statute.  </w:t>
      </w:r>
    </w:p>
    <w:p w14:paraId="61612B5D" w14:textId="77777777" w:rsidR="00AE4F67" w:rsidRDefault="00AE4F67" w:rsidP="00AE4F67">
      <w:pPr>
        <w:rPr>
          <w:rFonts w:asciiTheme="majorHAnsi" w:hAnsiTheme="majorHAnsi"/>
          <w:b/>
          <w:sz w:val="22"/>
          <w:szCs w:val="22"/>
        </w:rPr>
      </w:pPr>
    </w:p>
    <w:p w14:paraId="67C96733" w14:textId="77777777" w:rsidR="00AE4F67" w:rsidRDefault="00AE4F67" w:rsidP="00AE4F67">
      <w:pPr>
        <w:rPr>
          <w:rFonts w:asciiTheme="majorHAnsi" w:hAnsiTheme="majorHAnsi"/>
          <w:b/>
          <w:sz w:val="22"/>
          <w:szCs w:val="22"/>
        </w:rPr>
      </w:pPr>
      <w:r>
        <w:rPr>
          <w:rFonts w:asciiTheme="majorHAnsi" w:hAnsiTheme="majorHAnsi"/>
          <w:b/>
          <w:sz w:val="22"/>
          <w:szCs w:val="22"/>
        </w:rPr>
        <w:t>2014 &amp; 2015 Legislative Cancer Specific Summary &amp; Perspectives</w:t>
      </w:r>
    </w:p>
    <w:p w14:paraId="3488F641" w14:textId="77777777" w:rsidR="00AE4F67" w:rsidRPr="000E0969" w:rsidRDefault="009E1CFD" w:rsidP="00AE4F67">
      <w:pPr>
        <w:rPr>
          <w:rFonts w:asciiTheme="majorHAnsi" w:hAnsiTheme="majorHAnsi"/>
          <w:sz w:val="22"/>
          <w:szCs w:val="22"/>
        </w:rPr>
      </w:pPr>
      <w:r>
        <w:rPr>
          <w:rFonts w:asciiTheme="majorHAnsi" w:hAnsiTheme="majorHAnsi"/>
          <w:sz w:val="22"/>
          <w:szCs w:val="22"/>
        </w:rPr>
        <w:t>In addition to explaining</w:t>
      </w:r>
      <w:r w:rsidR="00486377">
        <w:rPr>
          <w:rFonts w:asciiTheme="majorHAnsi" w:hAnsiTheme="majorHAnsi"/>
          <w:sz w:val="22"/>
          <w:szCs w:val="22"/>
        </w:rPr>
        <w:t xml:space="preserve"> the</w:t>
      </w:r>
      <w:r>
        <w:rPr>
          <w:rFonts w:asciiTheme="majorHAnsi" w:hAnsiTheme="majorHAnsi"/>
          <w:sz w:val="22"/>
          <w:szCs w:val="22"/>
        </w:rPr>
        <w:t xml:space="preserve"> change in CCRAB’s statute enacted by the passage of HB 511, Heather </w:t>
      </w:r>
      <w:proofErr w:type="spellStart"/>
      <w:r>
        <w:rPr>
          <w:rFonts w:asciiTheme="majorHAnsi" w:hAnsiTheme="majorHAnsi"/>
          <w:sz w:val="22"/>
          <w:szCs w:val="22"/>
        </w:rPr>
        <w:t>Youmans</w:t>
      </w:r>
      <w:proofErr w:type="spellEnd"/>
      <w:r>
        <w:rPr>
          <w:rFonts w:asciiTheme="majorHAnsi" w:hAnsiTheme="majorHAnsi"/>
          <w:sz w:val="22"/>
          <w:szCs w:val="22"/>
        </w:rPr>
        <w:t xml:space="preserve">, </w:t>
      </w:r>
      <w:r w:rsidR="0072260A">
        <w:rPr>
          <w:rFonts w:asciiTheme="majorHAnsi" w:hAnsiTheme="majorHAnsi"/>
          <w:sz w:val="22"/>
          <w:szCs w:val="22"/>
        </w:rPr>
        <w:t>Florida Government Relations Director – Americ</w:t>
      </w:r>
      <w:r w:rsidR="00486377">
        <w:rPr>
          <w:rFonts w:asciiTheme="majorHAnsi" w:hAnsiTheme="majorHAnsi"/>
          <w:sz w:val="22"/>
          <w:szCs w:val="22"/>
        </w:rPr>
        <w:t xml:space="preserve">an Cancer Society, reviewed </w:t>
      </w:r>
      <w:r w:rsidR="0072260A">
        <w:rPr>
          <w:rFonts w:asciiTheme="majorHAnsi" w:hAnsiTheme="majorHAnsi"/>
          <w:sz w:val="22"/>
          <w:szCs w:val="22"/>
        </w:rPr>
        <w:t xml:space="preserve">victories for cancer research and funding during the 2014 </w:t>
      </w:r>
      <w:r w:rsidR="00486377">
        <w:rPr>
          <w:rFonts w:asciiTheme="majorHAnsi" w:hAnsiTheme="majorHAnsi"/>
          <w:sz w:val="22"/>
          <w:szCs w:val="22"/>
        </w:rPr>
        <w:t xml:space="preserve">Legislative Session.  Highlighted victories </w:t>
      </w:r>
      <w:r w:rsidR="0072260A">
        <w:rPr>
          <w:rFonts w:asciiTheme="majorHAnsi" w:hAnsiTheme="majorHAnsi"/>
          <w:sz w:val="22"/>
          <w:szCs w:val="22"/>
        </w:rPr>
        <w:t xml:space="preserve">included: historically high funding for the Mary Brogan Breast and </w:t>
      </w:r>
      <w:r w:rsidR="008478E8">
        <w:rPr>
          <w:rFonts w:asciiTheme="majorHAnsi" w:hAnsiTheme="majorHAnsi"/>
          <w:sz w:val="22"/>
          <w:szCs w:val="22"/>
        </w:rPr>
        <w:t>Cervical</w:t>
      </w:r>
      <w:r w:rsidR="0072260A">
        <w:rPr>
          <w:rFonts w:asciiTheme="majorHAnsi" w:hAnsiTheme="majorHAnsi"/>
          <w:sz w:val="22"/>
          <w:szCs w:val="22"/>
        </w:rPr>
        <w:t xml:space="preserve"> Cancer Screening Program, the creation of the Florida Consortium of NCI </w:t>
      </w:r>
      <w:r w:rsidR="008478E8">
        <w:rPr>
          <w:rFonts w:asciiTheme="majorHAnsi" w:hAnsiTheme="majorHAnsi"/>
          <w:sz w:val="22"/>
          <w:szCs w:val="22"/>
        </w:rPr>
        <w:t>Designated</w:t>
      </w:r>
      <w:r w:rsidR="0072260A">
        <w:rPr>
          <w:rFonts w:asciiTheme="majorHAnsi" w:hAnsiTheme="majorHAnsi"/>
          <w:sz w:val="22"/>
          <w:szCs w:val="22"/>
        </w:rPr>
        <w:t xml:space="preserve"> Cancer Centers,</w:t>
      </w:r>
      <w:r w:rsidR="007E2C07">
        <w:rPr>
          <w:rFonts w:asciiTheme="majorHAnsi" w:hAnsiTheme="majorHAnsi"/>
          <w:sz w:val="22"/>
          <w:szCs w:val="22"/>
        </w:rPr>
        <w:t xml:space="preserve"> and</w:t>
      </w:r>
      <w:r w:rsidR="0072260A">
        <w:rPr>
          <w:rFonts w:asciiTheme="majorHAnsi" w:hAnsiTheme="majorHAnsi"/>
          <w:sz w:val="22"/>
          <w:szCs w:val="22"/>
        </w:rPr>
        <w:t xml:space="preserve"> increased funding achieved for both the King and Bankhead-</w:t>
      </w:r>
      <w:r w:rsidR="007E2C07">
        <w:rPr>
          <w:rFonts w:asciiTheme="majorHAnsi" w:hAnsiTheme="majorHAnsi"/>
          <w:sz w:val="22"/>
          <w:szCs w:val="22"/>
        </w:rPr>
        <w:t>Coley Biomedical Research funds.</w:t>
      </w:r>
      <w:r w:rsidR="0072260A">
        <w:rPr>
          <w:rFonts w:asciiTheme="majorHAnsi" w:hAnsiTheme="majorHAnsi"/>
          <w:sz w:val="22"/>
          <w:szCs w:val="22"/>
        </w:rPr>
        <w:t xml:space="preserve"> </w:t>
      </w:r>
      <w:r w:rsidR="007E2C07">
        <w:rPr>
          <w:rFonts w:asciiTheme="majorHAnsi" w:hAnsiTheme="majorHAnsi"/>
          <w:sz w:val="22"/>
          <w:szCs w:val="22"/>
        </w:rPr>
        <w:t xml:space="preserve">Ms. </w:t>
      </w:r>
      <w:proofErr w:type="spellStart"/>
      <w:r w:rsidR="007E2C07">
        <w:rPr>
          <w:rFonts w:asciiTheme="majorHAnsi" w:hAnsiTheme="majorHAnsi"/>
          <w:sz w:val="22"/>
          <w:szCs w:val="22"/>
        </w:rPr>
        <w:t>Youmans</w:t>
      </w:r>
      <w:proofErr w:type="spellEnd"/>
      <w:r w:rsidR="007E2C07">
        <w:rPr>
          <w:rFonts w:asciiTheme="majorHAnsi" w:hAnsiTheme="majorHAnsi"/>
          <w:sz w:val="22"/>
          <w:szCs w:val="22"/>
        </w:rPr>
        <w:t xml:space="preserve"> emphasized the need for advocacy to maintain these triumphs in the 2015 legislative session, and also spoke directly to ACS’s efforts to expand access and policy for palliative care in Florida.  </w:t>
      </w:r>
    </w:p>
    <w:p w14:paraId="055BF695" w14:textId="77777777" w:rsidR="00AE4F67" w:rsidRDefault="00AE4F67" w:rsidP="00AE4F67">
      <w:pPr>
        <w:rPr>
          <w:rFonts w:asciiTheme="majorHAnsi" w:hAnsiTheme="majorHAnsi"/>
          <w:b/>
          <w:sz w:val="22"/>
          <w:szCs w:val="22"/>
        </w:rPr>
      </w:pPr>
    </w:p>
    <w:p w14:paraId="340F52E0" w14:textId="77777777" w:rsidR="00AE4F67" w:rsidRDefault="00AE4F67" w:rsidP="00AE4F67">
      <w:pPr>
        <w:rPr>
          <w:rFonts w:asciiTheme="majorHAnsi" w:hAnsiTheme="majorHAnsi"/>
          <w:b/>
          <w:sz w:val="22"/>
          <w:szCs w:val="22"/>
        </w:rPr>
      </w:pPr>
      <w:r>
        <w:rPr>
          <w:rFonts w:asciiTheme="majorHAnsi" w:hAnsiTheme="majorHAnsi"/>
          <w:b/>
          <w:sz w:val="22"/>
          <w:szCs w:val="22"/>
        </w:rPr>
        <w:t>BRAC: Update &amp; Research Plan</w:t>
      </w:r>
    </w:p>
    <w:p w14:paraId="4AEB1D50" w14:textId="77777777" w:rsidR="007E2C07" w:rsidRPr="007E2C07" w:rsidRDefault="00486377" w:rsidP="00AE4F67">
      <w:pPr>
        <w:rPr>
          <w:rFonts w:asciiTheme="majorHAnsi" w:hAnsiTheme="majorHAnsi"/>
          <w:sz w:val="22"/>
          <w:szCs w:val="22"/>
        </w:rPr>
      </w:pPr>
      <w:r>
        <w:rPr>
          <w:rFonts w:asciiTheme="majorHAnsi" w:hAnsiTheme="majorHAnsi"/>
          <w:sz w:val="22"/>
          <w:szCs w:val="22"/>
        </w:rPr>
        <w:t>Dr. Daniel Armstrong, chair</w:t>
      </w:r>
      <w:bookmarkStart w:id="0" w:name="_GoBack"/>
      <w:bookmarkEnd w:id="0"/>
      <w:r w:rsidR="007E2C07">
        <w:rPr>
          <w:rFonts w:asciiTheme="majorHAnsi" w:hAnsiTheme="majorHAnsi"/>
          <w:sz w:val="22"/>
          <w:szCs w:val="22"/>
        </w:rPr>
        <w:t xml:space="preserve"> of the Florida Biomedical Research Advisory Council, provided an update of BRAC’s strategic plan, goals, and tactics.  </w:t>
      </w:r>
      <w:r w:rsidR="007E2C07">
        <w:rPr>
          <w:rFonts w:asciiTheme="majorHAnsi" w:hAnsiTheme="majorHAnsi"/>
          <w:i/>
          <w:sz w:val="22"/>
          <w:szCs w:val="22"/>
        </w:rPr>
        <w:t xml:space="preserve">See attached Biomedical Research Advisory Council: Strategic Research Goals and Tactics 2014.  </w:t>
      </w:r>
      <w:r w:rsidR="0096346B">
        <w:rPr>
          <w:rFonts w:asciiTheme="majorHAnsi" w:hAnsiTheme="majorHAnsi"/>
          <w:sz w:val="22"/>
          <w:szCs w:val="22"/>
        </w:rPr>
        <w:t xml:space="preserve">This review led the Council in a discussion of how the two groups can work collaboratively moving forward on the development of CCRAB’s research plan and in achieving BRAC’s outlined goals.  Considering ways in which the two Councils can work in concert, developed into a robust conversation on ensuring that the existing data sources are accurate, namely ways to improve Florida Cancer Data System (FCDS).  </w:t>
      </w:r>
      <w:r w:rsidR="007E2C07">
        <w:rPr>
          <w:rFonts w:asciiTheme="majorHAnsi" w:hAnsiTheme="majorHAnsi"/>
          <w:sz w:val="22"/>
          <w:szCs w:val="22"/>
        </w:rPr>
        <w:t xml:space="preserve">  </w:t>
      </w:r>
    </w:p>
    <w:p w14:paraId="38D059E8" w14:textId="77777777" w:rsidR="00AE4F67" w:rsidRDefault="00AE4F67" w:rsidP="00AE4F67">
      <w:pPr>
        <w:rPr>
          <w:rFonts w:asciiTheme="majorHAnsi" w:hAnsiTheme="majorHAnsi"/>
          <w:b/>
          <w:sz w:val="22"/>
          <w:szCs w:val="22"/>
        </w:rPr>
      </w:pPr>
    </w:p>
    <w:p w14:paraId="2C15FCF0" w14:textId="77777777" w:rsidR="00AE4F67" w:rsidRDefault="00AE4F67" w:rsidP="00AE4F67">
      <w:pPr>
        <w:rPr>
          <w:rFonts w:asciiTheme="majorHAnsi" w:hAnsiTheme="majorHAnsi"/>
          <w:b/>
          <w:sz w:val="22"/>
          <w:szCs w:val="22"/>
        </w:rPr>
      </w:pPr>
      <w:r>
        <w:rPr>
          <w:rFonts w:asciiTheme="majorHAnsi" w:hAnsiTheme="majorHAnsi"/>
          <w:b/>
          <w:sz w:val="22"/>
          <w:szCs w:val="22"/>
        </w:rPr>
        <w:t>Review &amp; Approval of Bylaws</w:t>
      </w:r>
    </w:p>
    <w:p w14:paraId="62954CFD" w14:textId="77777777" w:rsidR="00AE4F67" w:rsidRPr="000E0969" w:rsidRDefault="00AE4F67" w:rsidP="00AE4F67">
      <w:pPr>
        <w:rPr>
          <w:rFonts w:asciiTheme="majorHAnsi" w:hAnsiTheme="majorHAnsi"/>
          <w:sz w:val="22"/>
          <w:szCs w:val="22"/>
        </w:rPr>
      </w:pPr>
      <w:r>
        <w:rPr>
          <w:rFonts w:asciiTheme="majorHAnsi" w:hAnsiTheme="majorHAnsi"/>
          <w:sz w:val="22"/>
          <w:szCs w:val="22"/>
        </w:rPr>
        <w:t xml:space="preserve">Dr. Thom George led the group in reviewing the updated bylaws for the Council.  There were no questions or revisions to the bylaws.  Dr. George requested a motion to approve the bylaws; </w:t>
      </w:r>
      <w:r>
        <w:rPr>
          <w:rFonts w:asciiTheme="majorHAnsi" w:hAnsiTheme="majorHAnsi"/>
          <w:sz w:val="22"/>
          <w:szCs w:val="22"/>
        </w:rPr>
        <w:lastRenderedPageBreak/>
        <w:t xml:space="preserve">Representative Matt Hudson seconded the motion, as well as Dr. Lawrence </w:t>
      </w:r>
      <w:proofErr w:type="spellStart"/>
      <w:r>
        <w:rPr>
          <w:rFonts w:asciiTheme="majorHAnsi" w:hAnsiTheme="majorHAnsi"/>
          <w:sz w:val="22"/>
          <w:szCs w:val="22"/>
        </w:rPr>
        <w:t>Hochman</w:t>
      </w:r>
      <w:proofErr w:type="spellEnd"/>
      <w:r>
        <w:rPr>
          <w:rFonts w:asciiTheme="majorHAnsi" w:hAnsiTheme="majorHAnsi"/>
          <w:sz w:val="22"/>
          <w:szCs w:val="22"/>
        </w:rPr>
        <w:t xml:space="preserve"> and Dr. Asher </w:t>
      </w:r>
      <w:proofErr w:type="spellStart"/>
      <w:r>
        <w:rPr>
          <w:rFonts w:asciiTheme="majorHAnsi" w:hAnsiTheme="majorHAnsi"/>
          <w:sz w:val="22"/>
          <w:szCs w:val="22"/>
        </w:rPr>
        <w:t>Chanan</w:t>
      </w:r>
      <w:proofErr w:type="spellEnd"/>
      <w:r>
        <w:rPr>
          <w:rFonts w:asciiTheme="majorHAnsi" w:hAnsiTheme="majorHAnsi"/>
          <w:sz w:val="22"/>
          <w:szCs w:val="22"/>
        </w:rPr>
        <w:t xml:space="preserve">-Kahn.  </w:t>
      </w:r>
    </w:p>
    <w:p w14:paraId="14B782E5" w14:textId="77777777" w:rsidR="00AE4F67" w:rsidRDefault="00AE4F67" w:rsidP="00AE4F67">
      <w:pPr>
        <w:rPr>
          <w:rFonts w:asciiTheme="majorHAnsi" w:hAnsiTheme="majorHAnsi"/>
          <w:b/>
          <w:sz w:val="22"/>
          <w:szCs w:val="22"/>
        </w:rPr>
      </w:pPr>
    </w:p>
    <w:p w14:paraId="5F253DC4" w14:textId="77777777" w:rsidR="00AE4F67" w:rsidRDefault="00AE4F67" w:rsidP="00AE4F67">
      <w:pPr>
        <w:rPr>
          <w:rFonts w:asciiTheme="majorHAnsi" w:hAnsiTheme="majorHAnsi"/>
          <w:b/>
          <w:sz w:val="22"/>
          <w:szCs w:val="22"/>
        </w:rPr>
      </w:pPr>
      <w:r>
        <w:rPr>
          <w:rFonts w:asciiTheme="majorHAnsi" w:hAnsiTheme="majorHAnsi"/>
          <w:b/>
          <w:sz w:val="22"/>
          <w:szCs w:val="22"/>
        </w:rPr>
        <w:t>Election of Council Chair and Vice Chair</w:t>
      </w:r>
    </w:p>
    <w:p w14:paraId="32BF7959" w14:textId="77777777" w:rsidR="00AE4F67" w:rsidRPr="00BD7F98" w:rsidRDefault="00AE4F67" w:rsidP="00AE4F67">
      <w:pPr>
        <w:rPr>
          <w:rFonts w:asciiTheme="majorHAnsi" w:hAnsiTheme="majorHAnsi"/>
          <w:sz w:val="22"/>
          <w:szCs w:val="22"/>
        </w:rPr>
      </w:pPr>
      <w:r>
        <w:rPr>
          <w:rFonts w:asciiTheme="majorHAnsi" w:hAnsiTheme="majorHAnsi"/>
          <w:sz w:val="22"/>
          <w:szCs w:val="22"/>
        </w:rPr>
        <w:t xml:space="preserve">Per the statute revision and realignment of the Council, in order to be in compliance, the Council needed to elect a Chair and Vice Chair.  Dr. Robert Cassel nominated Dr. Thom George to be named as Chair.  Merritt Martin led the motion to elect Dr. George as Chair.  Dr. Brian Rivers seconded the motion; the Council unanimously agreed.  Dr. George then nominated Dr. Brian Rivers to be elected as Vice Chair, Representative Marti Coley and Megan Wessel seconded the motion and the Council unanimously agreed.   </w:t>
      </w:r>
    </w:p>
    <w:p w14:paraId="769F0972" w14:textId="77777777" w:rsidR="00AE4F67" w:rsidRDefault="00AE4F67" w:rsidP="00AE4F67">
      <w:pPr>
        <w:rPr>
          <w:rFonts w:asciiTheme="majorHAnsi" w:hAnsiTheme="majorHAnsi"/>
          <w:b/>
          <w:sz w:val="22"/>
          <w:szCs w:val="22"/>
        </w:rPr>
      </w:pPr>
    </w:p>
    <w:p w14:paraId="4E3A4A82" w14:textId="77777777" w:rsidR="00AE4F67" w:rsidRDefault="00AE4F67" w:rsidP="00AE4F67">
      <w:pPr>
        <w:rPr>
          <w:rFonts w:asciiTheme="majorHAnsi" w:hAnsiTheme="majorHAnsi"/>
          <w:b/>
          <w:sz w:val="22"/>
          <w:szCs w:val="22"/>
        </w:rPr>
      </w:pPr>
      <w:r>
        <w:rPr>
          <w:rFonts w:asciiTheme="majorHAnsi" w:hAnsiTheme="majorHAnsi"/>
          <w:b/>
          <w:sz w:val="22"/>
          <w:szCs w:val="22"/>
        </w:rPr>
        <w:t>Approval of Minutes from May 19, 2014</w:t>
      </w:r>
    </w:p>
    <w:p w14:paraId="2D492CE0" w14:textId="77777777" w:rsidR="00AE4F67" w:rsidRPr="00BD7F98" w:rsidRDefault="009E1CFD" w:rsidP="00AE4F67">
      <w:pPr>
        <w:rPr>
          <w:rFonts w:asciiTheme="majorHAnsi" w:hAnsiTheme="majorHAnsi"/>
          <w:sz w:val="22"/>
          <w:szCs w:val="22"/>
        </w:rPr>
      </w:pPr>
      <w:r>
        <w:rPr>
          <w:rFonts w:asciiTheme="majorHAnsi" w:hAnsiTheme="majorHAnsi"/>
          <w:sz w:val="22"/>
          <w:szCs w:val="22"/>
        </w:rPr>
        <w:t xml:space="preserve">Dr. George led the motion to review and approve the meeting minutes from the May 19, 2014 meeting.  After hearing no motions to amend the minutes, Rep. Hudson and Dr. </w:t>
      </w:r>
      <w:r w:rsidR="00AE4F67">
        <w:rPr>
          <w:rFonts w:asciiTheme="majorHAnsi" w:hAnsiTheme="majorHAnsi"/>
          <w:sz w:val="22"/>
          <w:szCs w:val="22"/>
        </w:rPr>
        <w:t>Rivers</w:t>
      </w:r>
      <w:r>
        <w:rPr>
          <w:rFonts w:asciiTheme="majorHAnsi" w:hAnsiTheme="majorHAnsi"/>
          <w:sz w:val="22"/>
          <w:szCs w:val="22"/>
        </w:rPr>
        <w:t xml:space="preserve"> motioned to approve the minutes.  The Council concurred.</w:t>
      </w:r>
      <w:r w:rsidR="00AE4F67">
        <w:rPr>
          <w:rFonts w:asciiTheme="majorHAnsi" w:hAnsiTheme="majorHAnsi"/>
          <w:sz w:val="22"/>
          <w:szCs w:val="22"/>
        </w:rPr>
        <w:t xml:space="preserve"> </w:t>
      </w:r>
    </w:p>
    <w:p w14:paraId="6B4B6A6F" w14:textId="77777777" w:rsidR="00820F1E" w:rsidRDefault="00820F1E" w:rsidP="00AE4F67">
      <w:pPr>
        <w:rPr>
          <w:rFonts w:asciiTheme="majorHAnsi" w:hAnsiTheme="majorHAnsi"/>
          <w:b/>
          <w:sz w:val="22"/>
          <w:szCs w:val="22"/>
        </w:rPr>
      </w:pPr>
    </w:p>
    <w:p w14:paraId="473F1517" w14:textId="77777777" w:rsidR="00AE4F67" w:rsidRDefault="00AE4F67" w:rsidP="00AE4F67">
      <w:pPr>
        <w:rPr>
          <w:rFonts w:asciiTheme="majorHAnsi" w:hAnsiTheme="majorHAnsi"/>
          <w:b/>
          <w:sz w:val="22"/>
          <w:szCs w:val="22"/>
        </w:rPr>
      </w:pPr>
      <w:r>
        <w:rPr>
          <w:rFonts w:asciiTheme="majorHAnsi" w:hAnsiTheme="majorHAnsi"/>
          <w:b/>
          <w:sz w:val="22"/>
          <w:szCs w:val="22"/>
        </w:rPr>
        <w:t>Networking Lunch/State Cancer Resources &amp; Opportunities</w:t>
      </w:r>
    </w:p>
    <w:p w14:paraId="5A18FB6E" w14:textId="77777777" w:rsidR="0096346B" w:rsidRPr="0096346B" w:rsidRDefault="0096346B" w:rsidP="00AE4F67">
      <w:pPr>
        <w:rPr>
          <w:rFonts w:asciiTheme="majorHAnsi" w:hAnsiTheme="majorHAnsi"/>
          <w:i/>
          <w:sz w:val="22"/>
          <w:szCs w:val="22"/>
        </w:rPr>
      </w:pPr>
      <w:r>
        <w:rPr>
          <w:rFonts w:asciiTheme="majorHAnsi" w:hAnsiTheme="majorHAnsi"/>
          <w:sz w:val="22"/>
          <w:szCs w:val="22"/>
        </w:rPr>
        <w:t xml:space="preserve">Dr. Thom George led a “Lunch &amp; Learn” Presentation on State Cancer Resources &amp; Opportunities </w:t>
      </w:r>
      <w:r>
        <w:rPr>
          <w:rFonts w:asciiTheme="majorHAnsi" w:hAnsiTheme="majorHAnsi"/>
          <w:i/>
          <w:sz w:val="22"/>
          <w:szCs w:val="22"/>
        </w:rPr>
        <w:t xml:space="preserve">(see attached PowerPoint). </w:t>
      </w:r>
    </w:p>
    <w:p w14:paraId="0B729044" w14:textId="77777777" w:rsidR="00AE4F67" w:rsidRDefault="00AE4F67" w:rsidP="00AE4F67">
      <w:pPr>
        <w:rPr>
          <w:rFonts w:asciiTheme="majorHAnsi" w:hAnsiTheme="majorHAnsi"/>
          <w:b/>
          <w:sz w:val="22"/>
          <w:szCs w:val="22"/>
        </w:rPr>
      </w:pPr>
    </w:p>
    <w:p w14:paraId="45154A5C" w14:textId="77777777" w:rsidR="00AE4F67" w:rsidRDefault="00AE4F67" w:rsidP="00AE4F67">
      <w:pPr>
        <w:rPr>
          <w:rFonts w:asciiTheme="majorHAnsi" w:hAnsiTheme="majorHAnsi"/>
          <w:b/>
          <w:sz w:val="22"/>
          <w:szCs w:val="22"/>
        </w:rPr>
      </w:pPr>
      <w:r>
        <w:rPr>
          <w:rFonts w:asciiTheme="majorHAnsi" w:hAnsiTheme="majorHAnsi"/>
          <w:b/>
          <w:sz w:val="22"/>
          <w:szCs w:val="22"/>
        </w:rPr>
        <w:t>Vision for Cancer Control &amp; Prevention in Florida</w:t>
      </w:r>
    </w:p>
    <w:p w14:paraId="5CD2741A" w14:textId="77777777" w:rsidR="0096346B" w:rsidRPr="0096346B" w:rsidRDefault="0096346B" w:rsidP="00AE4F67">
      <w:pPr>
        <w:rPr>
          <w:rFonts w:asciiTheme="majorHAnsi" w:hAnsiTheme="majorHAnsi"/>
          <w:sz w:val="22"/>
          <w:szCs w:val="22"/>
        </w:rPr>
      </w:pPr>
      <w:r>
        <w:rPr>
          <w:rFonts w:asciiTheme="majorHAnsi" w:hAnsiTheme="majorHAnsi"/>
          <w:sz w:val="22"/>
          <w:szCs w:val="22"/>
        </w:rPr>
        <w:t>Florida’s Surgeon General, Dr. John Armstrong provided the Council with insight on his and the Governor’s vision for cancer control and prevention in Florida.  Dr. Armstrong remarked that the ultimate position of the Council is to be bold in thinking about what membership is looking to achieve from the meeting, where the Council would like to be in the future, and how the Council would like to achieve</w:t>
      </w:r>
      <w:r w:rsidR="00FD0584">
        <w:rPr>
          <w:rFonts w:asciiTheme="majorHAnsi" w:hAnsiTheme="majorHAnsi"/>
          <w:sz w:val="22"/>
          <w:szCs w:val="22"/>
        </w:rPr>
        <w:t xml:space="preserve"> proposed goals.  Moreover, he declared that in comprising the research plan that the Council is now tasked with, there should be a true system of performance metrics, ways to measure outcomes and continue the energy of fusion between CCRAB and BRAC.  Finally, Dr. Armstrong</w:t>
      </w:r>
      <w:r w:rsidR="00892F79">
        <w:rPr>
          <w:rFonts w:asciiTheme="majorHAnsi" w:hAnsiTheme="majorHAnsi"/>
          <w:sz w:val="22"/>
          <w:szCs w:val="22"/>
        </w:rPr>
        <w:t xml:space="preserve"> observed</w:t>
      </w:r>
      <w:r w:rsidR="00FD0584">
        <w:rPr>
          <w:rFonts w:asciiTheme="majorHAnsi" w:hAnsiTheme="majorHAnsi"/>
          <w:sz w:val="22"/>
          <w:szCs w:val="22"/>
        </w:rPr>
        <w:t xml:space="preserve"> that the Council is posed to facilitate public-private-partnerships to come together to provide premier care for patients, and to bolster Florida as a world class designation for cancer patients and their families.    </w:t>
      </w:r>
    </w:p>
    <w:p w14:paraId="10BCEAA1" w14:textId="77777777" w:rsidR="00AE4F67" w:rsidRDefault="00AE4F67" w:rsidP="00AE4F67">
      <w:pPr>
        <w:rPr>
          <w:rFonts w:asciiTheme="majorHAnsi" w:hAnsiTheme="majorHAnsi"/>
          <w:b/>
          <w:sz w:val="22"/>
          <w:szCs w:val="22"/>
        </w:rPr>
      </w:pPr>
    </w:p>
    <w:p w14:paraId="3A81EC85" w14:textId="77777777" w:rsidR="00AE4F67" w:rsidRDefault="00AE4F67" w:rsidP="00AE4F67">
      <w:pPr>
        <w:rPr>
          <w:rFonts w:asciiTheme="majorHAnsi" w:hAnsiTheme="majorHAnsi"/>
          <w:b/>
          <w:sz w:val="22"/>
          <w:szCs w:val="22"/>
        </w:rPr>
      </w:pPr>
      <w:r w:rsidRPr="00090D8D">
        <w:rPr>
          <w:rFonts w:asciiTheme="majorHAnsi" w:hAnsiTheme="majorHAnsi"/>
          <w:b/>
          <w:sz w:val="22"/>
          <w:szCs w:val="22"/>
        </w:rPr>
        <w:t>Discussion: How does the Council Proceed with Development of the Treatment Care Plan?</w:t>
      </w:r>
    </w:p>
    <w:p w14:paraId="255B6F7A" w14:textId="77777777" w:rsidR="00892F79" w:rsidRDefault="00892F79" w:rsidP="00AE4F67">
      <w:pPr>
        <w:rPr>
          <w:rFonts w:asciiTheme="majorHAnsi" w:hAnsiTheme="majorHAnsi"/>
          <w:sz w:val="22"/>
          <w:szCs w:val="22"/>
        </w:rPr>
      </w:pPr>
      <w:r>
        <w:rPr>
          <w:rFonts w:asciiTheme="majorHAnsi" w:hAnsiTheme="majorHAnsi"/>
          <w:sz w:val="22"/>
          <w:szCs w:val="22"/>
        </w:rPr>
        <w:t xml:space="preserve">Dr. Thom George led discussion with the Council how to proceed with the development of the treatment/research plan that the Council is charged with creating.  </w:t>
      </w:r>
    </w:p>
    <w:p w14:paraId="3FD067E6" w14:textId="77777777" w:rsidR="00892F79" w:rsidRDefault="00892F79" w:rsidP="00AE4F67">
      <w:pPr>
        <w:rPr>
          <w:rFonts w:asciiTheme="majorHAnsi" w:hAnsiTheme="majorHAnsi"/>
          <w:sz w:val="22"/>
          <w:szCs w:val="22"/>
        </w:rPr>
      </w:pPr>
    </w:p>
    <w:p w14:paraId="392EAE75" w14:textId="77777777" w:rsidR="00FD0584" w:rsidRDefault="00892F79" w:rsidP="00AE4F67">
      <w:pPr>
        <w:rPr>
          <w:rFonts w:asciiTheme="majorHAnsi" w:hAnsiTheme="majorHAnsi"/>
          <w:sz w:val="22"/>
          <w:szCs w:val="22"/>
        </w:rPr>
      </w:pPr>
      <w:r>
        <w:rPr>
          <w:rFonts w:asciiTheme="majorHAnsi" w:hAnsiTheme="majorHAnsi"/>
          <w:sz w:val="22"/>
          <w:szCs w:val="22"/>
        </w:rPr>
        <w:t>Dr. George proposed a set of requirements:</w:t>
      </w:r>
    </w:p>
    <w:p w14:paraId="4EE7986B" w14:textId="77777777" w:rsidR="00892F79" w:rsidRPr="00036418" w:rsidRDefault="00892F79" w:rsidP="00892F79">
      <w:pPr>
        <w:pStyle w:val="ListParagraph"/>
        <w:numPr>
          <w:ilvl w:val="0"/>
          <w:numId w:val="1"/>
        </w:numPr>
        <w:rPr>
          <w:rFonts w:asciiTheme="majorHAnsi" w:hAnsiTheme="majorHAnsi"/>
        </w:rPr>
      </w:pPr>
      <w:r>
        <w:rPr>
          <w:rFonts w:asciiTheme="majorHAnsi" w:hAnsiTheme="majorHAnsi"/>
        </w:rPr>
        <w:t>E</w:t>
      </w:r>
      <w:r w:rsidRPr="00036418">
        <w:rPr>
          <w:rFonts w:asciiTheme="majorHAnsi" w:hAnsiTheme="majorHAnsi"/>
        </w:rPr>
        <w:t>vidence based</w:t>
      </w:r>
    </w:p>
    <w:p w14:paraId="25CF1983" w14:textId="77777777" w:rsidR="00892F79" w:rsidRDefault="00892F79" w:rsidP="00892F79">
      <w:pPr>
        <w:pStyle w:val="ListParagraph"/>
        <w:numPr>
          <w:ilvl w:val="0"/>
          <w:numId w:val="1"/>
        </w:numPr>
        <w:rPr>
          <w:rFonts w:asciiTheme="majorHAnsi" w:hAnsiTheme="majorHAnsi"/>
        </w:rPr>
      </w:pPr>
      <w:r>
        <w:rPr>
          <w:rFonts w:asciiTheme="majorHAnsi" w:hAnsiTheme="majorHAnsi"/>
        </w:rPr>
        <w:t>Improve outcomes</w:t>
      </w:r>
    </w:p>
    <w:p w14:paraId="15128BDC" w14:textId="77777777" w:rsidR="00892F79" w:rsidRDefault="00892F79" w:rsidP="00892F79">
      <w:pPr>
        <w:pStyle w:val="ListParagraph"/>
        <w:numPr>
          <w:ilvl w:val="0"/>
          <w:numId w:val="1"/>
        </w:numPr>
        <w:rPr>
          <w:rFonts w:asciiTheme="majorHAnsi" w:hAnsiTheme="majorHAnsi"/>
        </w:rPr>
      </w:pPr>
      <w:r>
        <w:rPr>
          <w:rFonts w:asciiTheme="majorHAnsi" w:hAnsiTheme="majorHAnsi"/>
        </w:rPr>
        <w:t>Should comply (minimum) with national guidelines</w:t>
      </w:r>
    </w:p>
    <w:p w14:paraId="038C4587" w14:textId="77777777" w:rsidR="00892F79" w:rsidRDefault="00892F79" w:rsidP="00892F79">
      <w:pPr>
        <w:pStyle w:val="ListParagraph"/>
        <w:numPr>
          <w:ilvl w:val="0"/>
          <w:numId w:val="1"/>
        </w:numPr>
        <w:rPr>
          <w:rFonts w:asciiTheme="majorHAnsi" w:hAnsiTheme="majorHAnsi"/>
        </w:rPr>
      </w:pPr>
      <w:r>
        <w:rPr>
          <w:rFonts w:asciiTheme="majorHAnsi" w:hAnsiTheme="majorHAnsi"/>
        </w:rPr>
        <w:t>Cost effective</w:t>
      </w:r>
    </w:p>
    <w:p w14:paraId="3753EDE9" w14:textId="77777777" w:rsidR="00892F79" w:rsidRDefault="00892F79" w:rsidP="00892F79">
      <w:pPr>
        <w:pStyle w:val="ListParagraph"/>
        <w:numPr>
          <w:ilvl w:val="0"/>
          <w:numId w:val="1"/>
        </w:numPr>
        <w:rPr>
          <w:rFonts w:asciiTheme="majorHAnsi" w:hAnsiTheme="majorHAnsi"/>
        </w:rPr>
      </w:pPr>
      <w:r>
        <w:rPr>
          <w:rFonts w:asciiTheme="majorHAnsi" w:hAnsiTheme="majorHAnsi"/>
        </w:rPr>
        <w:t>Reduce the burden of cancer in Florida</w:t>
      </w:r>
    </w:p>
    <w:p w14:paraId="29DAE162" w14:textId="77777777" w:rsidR="00892F79" w:rsidRDefault="00892F79" w:rsidP="00892F79">
      <w:pPr>
        <w:pStyle w:val="ListParagraph"/>
        <w:rPr>
          <w:rFonts w:asciiTheme="majorHAnsi" w:hAnsiTheme="majorHAnsi"/>
        </w:rPr>
      </w:pPr>
    </w:p>
    <w:p w14:paraId="4D0528FE" w14:textId="77777777" w:rsidR="00892F79" w:rsidRDefault="00892F79" w:rsidP="00892F79">
      <w:pPr>
        <w:rPr>
          <w:rFonts w:asciiTheme="majorHAnsi" w:hAnsiTheme="majorHAnsi"/>
          <w:sz w:val="22"/>
          <w:szCs w:val="22"/>
        </w:rPr>
      </w:pPr>
      <w:r>
        <w:rPr>
          <w:rFonts w:asciiTheme="majorHAnsi" w:hAnsiTheme="majorHAnsi"/>
          <w:sz w:val="22"/>
          <w:szCs w:val="22"/>
        </w:rPr>
        <w:t>…and then the following considerations:</w:t>
      </w:r>
    </w:p>
    <w:p w14:paraId="5A02818C" w14:textId="77777777" w:rsidR="00892F79" w:rsidRPr="00036418" w:rsidRDefault="00892F79" w:rsidP="00892F79">
      <w:pPr>
        <w:pStyle w:val="ListParagraph"/>
        <w:numPr>
          <w:ilvl w:val="0"/>
          <w:numId w:val="2"/>
        </w:numPr>
        <w:rPr>
          <w:rFonts w:asciiTheme="majorHAnsi" w:hAnsiTheme="majorHAnsi"/>
        </w:rPr>
      </w:pPr>
      <w:r>
        <w:rPr>
          <w:rFonts w:asciiTheme="majorHAnsi" w:hAnsiTheme="majorHAnsi"/>
        </w:rPr>
        <w:t>Do not</w:t>
      </w:r>
      <w:r w:rsidRPr="00036418">
        <w:rPr>
          <w:rFonts w:asciiTheme="majorHAnsi" w:hAnsiTheme="majorHAnsi"/>
        </w:rPr>
        <w:t xml:space="preserve"> reinvent the wheel</w:t>
      </w:r>
    </w:p>
    <w:p w14:paraId="2D30B991" w14:textId="77777777" w:rsidR="00892F79" w:rsidRDefault="00892F79" w:rsidP="00892F79">
      <w:pPr>
        <w:pStyle w:val="ListParagraph"/>
        <w:numPr>
          <w:ilvl w:val="0"/>
          <w:numId w:val="2"/>
        </w:numPr>
        <w:rPr>
          <w:rFonts w:asciiTheme="majorHAnsi" w:hAnsiTheme="majorHAnsi"/>
        </w:rPr>
      </w:pPr>
      <w:r>
        <w:rPr>
          <w:rFonts w:asciiTheme="majorHAnsi" w:hAnsiTheme="majorHAnsi"/>
        </w:rPr>
        <w:t xml:space="preserve">Collaborate </w:t>
      </w:r>
    </w:p>
    <w:p w14:paraId="414BC41F" w14:textId="77777777" w:rsidR="00892F79" w:rsidRDefault="00892F79" w:rsidP="00892F79">
      <w:pPr>
        <w:pStyle w:val="ListParagraph"/>
        <w:numPr>
          <w:ilvl w:val="0"/>
          <w:numId w:val="2"/>
        </w:numPr>
        <w:rPr>
          <w:rFonts w:asciiTheme="majorHAnsi" w:hAnsiTheme="majorHAnsi"/>
        </w:rPr>
      </w:pPr>
      <w:r>
        <w:rPr>
          <w:rFonts w:asciiTheme="majorHAnsi" w:hAnsiTheme="majorHAnsi"/>
        </w:rPr>
        <w:t>Use state expertise</w:t>
      </w:r>
    </w:p>
    <w:p w14:paraId="12AFA7F1" w14:textId="77777777" w:rsidR="00892F79" w:rsidRDefault="00892F79" w:rsidP="00892F79">
      <w:pPr>
        <w:pStyle w:val="ListParagraph"/>
        <w:numPr>
          <w:ilvl w:val="0"/>
          <w:numId w:val="2"/>
        </w:numPr>
        <w:rPr>
          <w:rFonts w:asciiTheme="majorHAnsi" w:hAnsiTheme="majorHAnsi"/>
        </w:rPr>
      </w:pPr>
      <w:r>
        <w:rPr>
          <w:rFonts w:asciiTheme="majorHAnsi" w:hAnsiTheme="majorHAnsi"/>
        </w:rPr>
        <w:lastRenderedPageBreak/>
        <w:t>Propose metrics that can be measured and matter</w:t>
      </w:r>
    </w:p>
    <w:p w14:paraId="77CA7162" w14:textId="77777777" w:rsidR="00892F79" w:rsidRDefault="00892F79" w:rsidP="00892F79">
      <w:pPr>
        <w:pStyle w:val="ListParagraph"/>
        <w:numPr>
          <w:ilvl w:val="0"/>
          <w:numId w:val="2"/>
        </w:numPr>
        <w:rPr>
          <w:rFonts w:asciiTheme="majorHAnsi" w:hAnsiTheme="majorHAnsi"/>
        </w:rPr>
      </w:pPr>
      <w:r>
        <w:rPr>
          <w:rFonts w:asciiTheme="majorHAnsi" w:hAnsiTheme="majorHAnsi"/>
        </w:rPr>
        <w:t xml:space="preserve">Measurable outcomes </w:t>
      </w:r>
    </w:p>
    <w:p w14:paraId="2C6CBC95" w14:textId="77777777" w:rsidR="00892F79" w:rsidRDefault="00892F79" w:rsidP="00892F79">
      <w:pPr>
        <w:rPr>
          <w:rFonts w:asciiTheme="majorHAnsi" w:hAnsiTheme="majorHAnsi"/>
          <w:sz w:val="22"/>
          <w:szCs w:val="22"/>
        </w:rPr>
      </w:pPr>
    </w:p>
    <w:p w14:paraId="628B5CE5" w14:textId="77777777" w:rsidR="00CF3EFC" w:rsidRDefault="00CF3EFC" w:rsidP="00AE4F67">
      <w:pPr>
        <w:rPr>
          <w:rFonts w:asciiTheme="majorHAnsi" w:hAnsiTheme="majorHAnsi"/>
        </w:rPr>
      </w:pPr>
      <w:r>
        <w:rPr>
          <w:rFonts w:asciiTheme="majorHAnsi" w:hAnsiTheme="majorHAnsi"/>
        </w:rPr>
        <w:t xml:space="preserve">Dr. George recommended that the treatment/research </w:t>
      </w:r>
      <w:r w:rsidR="00892F79">
        <w:rPr>
          <w:rFonts w:asciiTheme="majorHAnsi" w:hAnsiTheme="majorHAnsi"/>
        </w:rPr>
        <w:t xml:space="preserve">plan </w:t>
      </w:r>
      <w:r>
        <w:rPr>
          <w:rFonts w:asciiTheme="majorHAnsi" w:hAnsiTheme="majorHAnsi"/>
        </w:rPr>
        <w:t xml:space="preserve">be at the 10000 foot level – aspirational and not particularly granular, with proposals of what the Council thinks should happen, here are guidelines to achieve these items, and where we need to move the needle in Florida.  The intent for the Council to create a cohesive document, with focused intentions, which are evaluated annually.  </w:t>
      </w:r>
    </w:p>
    <w:p w14:paraId="1777A2F2" w14:textId="77777777" w:rsidR="00CF3EFC" w:rsidRDefault="00CF3EFC" w:rsidP="00AE4F67">
      <w:pPr>
        <w:rPr>
          <w:rFonts w:asciiTheme="majorHAnsi" w:hAnsiTheme="majorHAnsi"/>
        </w:rPr>
      </w:pPr>
    </w:p>
    <w:p w14:paraId="63B2EB03" w14:textId="77777777" w:rsidR="00AE4F67" w:rsidRDefault="00CF3EFC" w:rsidP="00AE4F67">
      <w:pPr>
        <w:rPr>
          <w:rFonts w:asciiTheme="majorHAnsi" w:hAnsiTheme="majorHAnsi"/>
        </w:rPr>
      </w:pPr>
      <w:r>
        <w:rPr>
          <w:rFonts w:asciiTheme="majorHAnsi" w:hAnsiTheme="majorHAnsi"/>
        </w:rPr>
        <w:t xml:space="preserve">The Council decided that the best way to proceed with the creation of the document was to first, have a hard deadline of February 15, 2015, and develop a draft over a series of conference calls to development policy and white papers.    </w:t>
      </w:r>
    </w:p>
    <w:p w14:paraId="61EECEC5" w14:textId="77777777" w:rsidR="00CF3EFC" w:rsidRDefault="00CF3EFC" w:rsidP="00AE4F67">
      <w:pPr>
        <w:rPr>
          <w:rFonts w:asciiTheme="majorHAnsi" w:hAnsiTheme="majorHAnsi"/>
        </w:rPr>
      </w:pPr>
    </w:p>
    <w:p w14:paraId="217F3F00" w14:textId="77777777" w:rsidR="00CF3EFC" w:rsidRPr="00CF3EFC" w:rsidRDefault="00CF3EFC" w:rsidP="00AE4F67">
      <w:pPr>
        <w:rPr>
          <w:rFonts w:asciiTheme="majorHAnsi" w:hAnsiTheme="majorHAnsi"/>
        </w:rPr>
      </w:pPr>
    </w:p>
    <w:p w14:paraId="29A097E7" w14:textId="77777777" w:rsidR="00AE4F67" w:rsidRDefault="00AE4F67" w:rsidP="00AE4F67">
      <w:pPr>
        <w:rPr>
          <w:rFonts w:asciiTheme="majorHAnsi" w:hAnsiTheme="majorHAnsi"/>
          <w:b/>
          <w:sz w:val="22"/>
          <w:szCs w:val="22"/>
        </w:rPr>
      </w:pPr>
      <w:r>
        <w:rPr>
          <w:rFonts w:asciiTheme="majorHAnsi" w:hAnsiTheme="majorHAnsi"/>
          <w:b/>
          <w:sz w:val="22"/>
          <w:szCs w:val="22"/>
        </w:rPr>
        <w:t>Recap &amp; Adjourn</w:t>
      </w:r>
    </w:p>
    <w:p w14:paraId="10F0358A" w14:textId="77777777" w:rsidR="00AE4F67" w:rsidRPr="000E0969" w:rsidRDefault="00AE4F67" w:rsidP="00AE4F67">
      <w:pPr>
        <w:rPr>
          <w:rFonts w:asciiTheme="majorHAnsi" w:hAnsiTheme="majorHAnsi"/>
          <w:sz w:val="22"/>
          <w:szCs w:val="22"/>
        </w:rPr>
      </w:pPr>
      <w:r>
        <w:rPr>
          <w:rFonts w:asciiTheme="majorHAnsi" w:hAnsiTheme="majorHAnsi"/>
          <w:sz w:val="22"/>
          <w:szCs w:val="22"/>
        </w:rPr>
        <w:t xml:space="preserve">Dr. Thom George thanked everyone for their time and participation.  The meeting adjourned at 3:00 pm.  </w:t>
      </w:r>
    </w:p>
    <w:p w14:paraId="6A42A095" w14:textId="77777777" w:rsidR="00A556E6" w:rsidRDefault="00A556E6"/>
    <w:sectPr w:rsidR="00A556E6" w:rsidSect="00820F1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600F4" w14:textId="77777777" w:rsidR="00892F79" w:rsidRDefault="00892F79">
      <w:r>
        <w:separator/>
      </w:r>
    </w:p>
  </w:endnote>
  <w:endnote w:type="continuationSeparator" w:id="0">
    <w:p w14:paraId="00EE6B48" w14:textId="77777777" w:rsidR="00892F79" w:rsidRDefault="0089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43333"/>
      <w:docPartObj>
        <w:docPartGallery w:val="Page Numbers (Bottom of Page)"/>
        <w:docPartUnique/>
      </w:docPartObj>
    </w:sdtPr>
    <w:sdtEndPr>
      <w:rPr>
        <w:noProof/>
      </w:rPr>
    </w:sdtEndPr>
    <w:sdtContent>
      <w:p w14:paraId="06B9D864" w14:textId="77777777" w:rsidR="00892F79" w:rsidRDefault="00892F79">
        <w:pPr>
          <w:pStyle w:val="Footer"/>
          <w:jc w:val="right"/>
        </w:pPr>
        <w:r w:rsidRPr="000E4D52">
          <w:rPr>
            <w:rFonts w:asciiTheme="majorHAnsi" w:hAnsiTheme="majorHAnsi"/>
            <w:sz w:val="22"/>
            <w:szCs w:val="22"/>
          </w:rPr>
          <w:fldChar w:fldCharType="begin"/>
        </w:r>
        <w:r w:rsidRPr="000E4D52">
          <w:rPr>
            <w:rFonts w:asciiTheme="majorHAnsi" w:hAnsiTheme="majorHAnsi"/>
            <w:sz w:val="22"/>
            <w:szCs w:val="22"/>
          </w:rPr>
          <w:instrText xml:space="preserve"> PAGE   \* MERGEFORMAT </w:instrText>
        </w:r>
        <w:r w:rsidRPr="000E4D52">
          <w:rPr>
            <w:rFonts w:asciiTheme="majorHAnsi" w:hAnsiTheme="majorHAnsi"/>
            <w:sz w:val="22"/>
            <w:szCs w:val="22"/>
          </w:rPr>
          <w:fldChar w:fldCharType="separate"/>
        </w:r>
        <w:r w:rsidR="00486377">
          <w:rPr>
            <w:rFonts w:asciiTheme="majorHAnsi" w:hAnsiTheme="majorHAnsi"/>
            <w:noProof/>
            <w:sz w:val="22"/>
            <w:szCs w:val="22"/>
          </w:rPr>
          <w:t>4</w:t>
        </w:r>
        <w:r w:rsidRPr="000E4D52">
          <w:rPr>
            <w:rFonts w:asciiTheme="majorHAnsi" w:hAnsiTheme="majorHAnsi"/>
            <w:noProof/>
            <w:sz w:val="22"/>
            <w:szCs w:val="22"/>
          </w:rPr>
          <w:fldChar w:fldCharType="end"/>
        </w:r>
      </w:p>
    </w:sdtContent>
  </w:sdt>
  <w:p w14:paraId="22AF1659" w14:textId="77777777" w:rsidR="00892F79" w:rsidRDefault="00892F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76FD7" w14:textId="77777777" w:rsidR="00892F79" w:rsidRDefault="00892F79">
      <w:r>
        <w:separator/>
      </w:r>
    </w:p>
  </w:footnote>
  <w:footnote w:type="continuationSeparator" w:id="0">
    <w:p w14:paraId="760BD32B" w14:textId="77777777" w:rsidR="00892F79" w:rsidRDefault="00892F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4A6C"/>
    <w:multiLevelType w:val="hybridMultilevel"/>
    <w:tmpl w:val="E40A1760"/>
    <w:lvl w:ilvl="0" w:tplc="AE0EFF82">
      <w:start w:val="129"/>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078C0"/>
    <w:multiLevelType w:val="hybridMultilevel"/>
    <w:tmpl w:val="65F269FC"/>
    <w:lvl w:ilvl="0" w:tplc="AE0EFF82">
      <w:start w:val="12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67"/>
    <w:rsid w:val="00235976"/>
    <w:rsid w:val="00486377"/>
    <w:rsid w:val="0072260A"/>
    <w:rsid w:val="007E2C07"/>
    <w:rsid w:val="00820F1E"/>
    <w:rsid w:val="008478E8"/>
    <w:rsid w:val="00892F79"/>
    <w:rsid w:val="0096346B"/>
    <w:rsid w:val="009E1CFD"/>
    <w:rsid w:val="00A556E6"/>
    <w:rsid w:val="00AE4F67"/>
    <w:rsid w:val="00CF3EFC"/>
    <w:rsid w:val="00FD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3A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F67"/>
    <w:pPr>
      <w:tabs>
        <w:tab w:val="center" w:pos="4680"/>
        <w:tab w:val="right" w:pos="9360"/>
      </w:tabs>
    </w:pPr>
  </w:style>
  <w:style w:type="character" w:customStyle="1" w:styleId="FooterChar">
    <w:name w:val="Footer Char"/>
    <w:basedOn w:val="DefaultParagraphFont"/>
    <w:link w:val="Footer"/>
    <w:uiPriority w:val="99"/>
    <w:rsid w:val="00AE4F67"/>
  </w:style>
  <w:style w:type="paragraph" w:styleId="ListParagraph">
    <w:name w:val="List Paragraph"/>
    <w:basedOn w:val="Normal"/>
    <w:uiPriority w:val="34"/>
    <w:qFormat/>
    <w:rsid w:val="00892F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F67"/>
    <w:pPr>
      <w:tabs>
        <w:tab w:val="center" w:pos="4680"/>
        <w:tab w:val="right" w:pos="9360"/>
      </w:tabs>
    </w:pPr>
  </w:style>
  <w:style w:type="character" w:customStyle="1" w:styleId="FooterChar">
    <w:name w:val="Footer Char"/>
    <w:basedOn w:val="DefaultParagraphFont"/>
    <w:link w:val="Footer"/>
    <w:uiPriority w:val="99"/>
    <w:rsid w:val="00AE4F67"/>
  </w:style>
  <w:style w:type="paragraph" w:styleId="ListParagraph">
    <w:name w:val="List Paragraph"/>
    <w:basedOn w:val="Normal"/>
    <w:uiPriority w:val="34"/>
    <w:qFormat/>
    <w:rsid w:val="00892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1236</Words>
  <Characters>7048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Lenhart</dc:creator>
  <cp:lastModifiedBy>Laura L. Lenhart</cp:lastModifiedBy>
  <cp:revision>3</cp:revision>
  <dcterms:created xsi:type="dcterms:W3CDTF">2015-05-14T20:46:00Z</dcterms:created>
  <dcterms:modified xsi:type="dcterms:W3CDTF">2015-05-15T15:51:00Z</dcterms:modified>
</cp:coreProperties>
</file>